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8C" w:rsidRPr="00EA068C" w:rsidRDefault="00EA068C" w:rsidP="00EA068C">
      <w:pPr>
        <w:ind w:firstLine="567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EA068C">
        <w:rPr>
          <w:rFonts w:ascii="Times New Roman" w:hAnsi="Times New Roman"/>
          <w:b/>
          <w:sz w:val="28"/>
          <w:szCs w:val="28"/>
          <w:lang w:val="tt-RU"/>
        </w:rPr>
        <w:t xml:space="preserve">«Обеспечение качественного образования в условиях </w:t>
      </w:r>
      <w:r w:rsidR="00CD4086">
        <w:rPr>
          <w:rFonts w:ascii="Times New Roman" w:hAnsi="Times New Roman"/>
          <w:b/>
          <w:sz w:val="28"/>
          <w:szCs w:val="28"/>
          <w:lang w:val="tt-RU"/>
        </w:rPr>
        <w:t>сельских школ</w:t>
      </w:r>
      <w:r w:rsidRPr="00EA068C">
        <w:rPr>
          <w:rFonts w:ascii="Times New Roman" w:hAnsi="Times New Roman"/>
          <w:b/>
          <w:sz w:val="28"/>
          <w:szCs w:val="28"/>
          <w:lang w:val="tt-RU"/>
        </w:rPr>
        <w:t xml:space="preserve"> с татарским языком обучения»</w:t>
      </w:r>
      <w:bookmarkStart w:id="0" w:name="_GoBack"/>
      <w:bookmarkEnd w:id="0"/>
    </w:p>
    <w:p w:rsidR="00EA068C" w:rsidRDefault="00EA068C" w:rsidP="00EA068C">
      <w:pPr>
        <w:ind w:firstLine="567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EA068C">
        <w:rPr>
          <w:rFonts w:ascii="Times New Roman" w:hAnsi="Times New Roman"/>
          <w:b/>
          <w:sz w:val="28"/>
          <w:szCs w:val="28"/>
          <w:lang w:val="tt-RU"/>
        </w:rPr>
        <w:t>«</w:t>
      </w:r>
      <w:r w:rsidR="00CD4086" w:rsidRPr="00CD4086">
        <w:rPr>
          <w:rFonts w:ascii="Times New Roman" w:hAnsi="Times New Roman"/>
          <w:b/>
          <w:sz w:val="28"/>
          <w:szCs w:val="28"/>
          <w:lang w:val="tt-RU"/>
        </w:rPr>
        <w:t>Авыл</w:t>
      </w:r>
      <w:r w:rsidRPr="00EA068C">
        <w:rPr>
          <w:rFonts w:ascii="Times New Roman" w:hAnsi="Times New Roman"/>
          <w:b/>
          <w:sz w:val="28"/>
          <w:szCs w:val="28"/>
          <w:lang w:val="tt-RU"/>
        </w:rPr>
        <w:t xml:space="preserve"> мәктәбе шартларында укучыларга </w:t>
      </w:r>
      <w:r w:rsidR="00CD4086">
        <w:rPr>
          <w:rFonts w:ascii="Times New Roman" w:hAnsi="Times New Roman"/>
          <w:b/>
          <w:sz w:val="28"/>
          <w:szCs w:val="28"/>
          <w:lang w:val="tt-RU"/>
        </w:rPr>
        <w:t>туган телд</w:t>
      </w:r>
      <w:r w:rsidR="00CD4086" w:rsidRPr="00EA068C">
        <w:rPr>
          <w:rFonts w:ascii="Times New Roman" w:hAnsi="Times New Roman"/>
          <w:b/>
          <w:sz w:val="28"/>
          <w:szCs w:val="28"/>
          <w:lang w:val="tt-RU"/>
        </w:rPr>
        <w:t>ә</w:t>
      </w:r>
      <w:r w:rsidR="00CD4086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EA068C">
        <w:rPr>
          <w:rFonts w:ascii="Times New Roman" w:hAnsi="Times New Roman"/>
          <w:b/>
          <w:sz w:val="28"/>
          <w:szCs w:val="28"/>
          <w:lang w:val="tt-RU"/>
        </w:rPr>
        <w:t>сыйфатлы белем бирү»</w:t>
      </w:r>
    </w:p>
    <w:p w:rsidR="00EA068C" w:rsidRDefault="004F11C5" w:rsidP="00EA068C">
      <w:pPr>
        <w:pStyle w:val="a3"/>
        <w:spacing w:line="276" w:lineRule="auto"/>
        <w:jc w:val="right"/>
      </w:pPr>
      <w:r w:rsidRPr="00EA068C">
        <w:t>Шәймөхәммәтова Алия Мөхәммәтҗан кызы</w:t>
      </w:r>
    </w:p>
    <w:p w:rsidR="00EA068C" w:rsidRDefault="004F11C5" w:rsidP="00EA068C">
      <w:pPr>
        <w:pStyle w:val="a3"/>
        <w:spacing w:line="276" w:lineRule="auto"/>
        <w:jc w:val="right"/>
      </w:pPr>
      <w:r w:rsidRPr="00EA068C">
        <w:t xml:space="preserve"> Лаеш районы Имәнкискә урта мәктәбе директоры,</w:t>
      </w:r>
    </w:p>
    <w:p w:rsidR="004F11C5" w:rsidRDefault="004F11C5" w:rsidP="00EA068C">
      <w:pPr>
        <w:pStyle w:val="a3"/>
        <w:spacing w:line="276" w:lineRule="auto"/>
        <w:jc w:val="right"/>
      </w:pPr>
      <w:r w:rsidRPr="00EA068C">
        <w:t xml:space="preserve"> югары квалификацияле татар теле һәм әдәбияты укытучысы</w:t>
      </w:r>
    </w:p>
    <w:p w:rsidR="00EA068C" w:rsidRPr="00877425" w:rsidRDefault="00EA068C" w:rsidP="00EA068C">
      <w:pPr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tt-RU"/>
        </w:rPr>
      </w:pPr>
    </w:p>
    <w:p w:rsidR="00877425" w:rsidRPr="00877425" w:rsidRDefault="00877425" w:rsidP="00877425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77425">
        <w:rPr>
          <w:b/>
          <w:sz w:val="28"/>
          <w:szCs w:val="28"/>
        </w:rPr>
        <w:t>Слайд 1</w:t>
      </w:r>
      <w:r>
        <w:rPr>
          <w:sz w:val="28"/>
          <w:szCs w:val="28"/>
        </w:rPr>
        <w:t xml:space="preserve"> . </w:t>
      </w:r>
      <w:r w:rsidR="004F11C5">
        <w:rPr>
          <w:sz w:val="28"/>
          <w:szCs w:val="28"/>
        </w:rPr>
        <w:t xml:space="preserve">Җәмгыять мәгариф системасына зур таләпләр йөкли. Укыту эшчәнлегенең сыйфатын яхшырту, яңа технологияләр куллану, сыйфатлы белем бирү – заман мәктәбенең төп бурычы булып тора. Бүгенге көн чыгарылыш укучысы, алган белем һәм күнекмәләрдән рациональ файдаланып,  яңалыклар ташкыны алдында югалып калмыйча, мөстәкыйль фикер йөртеп, дөрес юл сайларга тиеш. </w:t>
      </w:r>
    </w:p>
    <w:p w:rsidR="004F11C5" w:rsidRDefault="00877425" w:rsidP="004F015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77425">
        <w:rPr>
          <w:b/>
          <w:sz w:val="28"/>
          <w:szCs w:val="28"/>
        </w:rPr>
        <w:t>Слайд 2</w:t>
      </w:r>
      <w:r w:rsidR="00BB0DD8">
        <w:rPr>
          <w:b/>
          <w:sz w:val="28"/>
          <w:szCs w:val="28"/>
        </w:rPr>
        <w:t xml:space="preserve"> </w:t>
      </w:r>
      <w:r w:rsidR="004F11C5">
        <w:rPr>
          <w:sz w:val="28"/>
          <w:szCs w:val="28"/>
        </w:rPr>
        <w:t>Россия Федерациясе мәгариф системасын яңарту (модернизация) һәм белем бирүдә  федераль дәүләт стандартларын гамәлгә кую чорында әлеге бурычны хәл итү юлларын эзләү һәм иң уңышлыларын сайлап, нәтиҗәле гамәл оештыру- аеруча көнүзәк мәсьәлә.</w:t>
      </w:r>
    </w:p>
    <w:p w:rsidR="00AD57F4" w:rsidRDefault="00877425" w:rsidP="00BB0DD8">
      <w:pPr>
        <w:pStyle w:val="a3"/>
        <w:spacing w:line="360" w:lineRule="auto"/>
        <w:ind w:firstLine="567"/>
        <w:jc w:val="both"/>
        <w:rPr>
          <w:sz w:val="28"/>
          <w:szCs w:val="28"/>
          <w:lang w:val="be-BY"/>
        </w:rPr>
      </w:pPr>
      <w:r w:rsidRPr="0087742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</w:t>
      </w:r>
      <w:r w:rsidR="00BB0DD8">
        <w:rPr>
          <w:b/>
          <w:sz w:val="28"/>
          <w:szCs w:val="28"/>
        </w:rPr>
        <w:t xml:space="preserve"> </w:t>
      </w:r>
      <w:r w:rsidR="00D3143A" w:rsidRPr="00D3143A">
        <w:rPr>
          <w:sz w:val="28"/>
          <w:szCs w:val="28"/>
          <w:lang w:val="be-BY"/>
        </w:rPr>
        <w:t xml:space="preserve">Белем бирү, бер яктан, бүгенге җәмгыятьнең иң консерватив, икенче яктан, иң инновацион институты. </w:t>
      </w:r>
      <w:r w:rsidR="00D3143A">
        <w:rPr>
          <w:sz w:val="28"/>
          <w:szCs w:val="28"/>
          <w:lang w:val="be-BY"/>
        </w:rPr>
        <w:t>Шул казанда кайнаучы Лаеш МР Имәнкискә урта мәктәбе – милли мәктәп. Укытучылар, укучылар, әти-әниләр – барысы да татар милләтеннән. М</w:t>
      </w:r>
      <w:r w:rsidR="00D3143A" w:rsidRPr="00D3143A">
        <w:rPr>
          <w:sz w:val="28"/>
          <w:szCs w:val="28"/>
          <w:lang w:val="be-BY"/>
        </w:rPr>
        <w:t xml:space="preserve">илли гореф-гадәтләрне саклап калу һәм бер үк вакытта халыкара мәйданда көндәшлек итәргә сәләтле XXI гасыр шәхесе тәрбияләү </w:t>
      </w:r>
      <w:r w:rsidR="00D3143A">
        <w:rPr>
          <w:sz w:val="28"/>
          <w:szCs w:val="28"/>
          <w:lang w:val="be-BY"/>
        </w:rPr>
        <w:t xml:space="preserve">безнең </w:t>
      </w:r>
      <w:r w:rsidR="00B13783">
        <w:rPr>
          <w:sz w:val="28"/>
          <w:szCs w:val="28"/>
          <w:lang w:val="be-BY"/>
        </w:rPr>
        <w:t>максат</w:t>
      </w:r>
      <w:r w:rsidR="00D3143A" w:rsidRPr="00D3143A">
        <w:rPr>
          <w:sz w:val="28"/>
          <w:szCs w:val="28"/>
          <w:lang w:val="be-BY"/>
        </w:rPr>
        <w:t>.</w:t>
      </w:r>
    </w:p>
    <w:p w:rsidR="00BB0DD8" w:rsidRDefault="00877425" w:rsidP="009D55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be-BY"/>
        </w:rPr>
        <w:t xml:space="preserve">Слайд </w:t>
      </w:r>
      <w:r>
        <w:rPr>
          <w:b/>
          <w:sz w:val="28"/>
          <w:szCs w:val="28"/>
          <w:lang w:val="be-BY"/>
        </w:rPr>
        <w:t>4</w:t>
      </w:r>
      <w:r w:rsidR="00BB0DD8">
        <w:rPr>
          <w:b/>
          <w:sz w:val="28"/>
          <w:szCs w:val="28"/>
          <w:lang w:val="be-BY"/>
        </w:rPr>
        <w:t xml:space="preserve"> </w:t>
      </w:r>
      <w:r w:rsidR="00D3143A">
        <w:rPr>
          <w:sz w:val="28"/>
          <w:szCs w:val="28"/>
          <w:lang w:val="be-BY"/>
        </w:rPr>
        <w:t xml:space="preserve">Мин, җитәкче буларак, </w:t>
      </w:r>
      <w:r w:rsidR="00D3143A" w:rsidRPr="00AD57F4">
        <w:rPr>
          <w:sz w:val="28"/>
          <w:szCs w:val="28"/>
          <w:lang w:val="tt-RU"/>
        </w:rPr>
        <w:t>укучыларыбызны рухи яктан бай, ныклы иманлы, әхлаклы, матурлык идеалы дөрес формалашкан камил шәхес итеп күрергә телибез икән, белем һәм тәрбия бирү эшен</w:t>
      </w:r>
      <w:r w:rsidR="00B13783" w:rsidRPr="00AD57F4">
        <w:rPr>
          <w:sz w:val="28"/>
          <w:szCs w:val="28"/>
          <w:lang w:val="tt-RU"/>
        </w:rPr>
        <w:t xml:space="preserve">ә һәрберебез өлеш кертергә тиеш дип уйлыйм. </w:t>
      </w:r>
      <w:r w:rsidR="00B13783" w:rsidRPr="00901532">
        <w:rPr>
          <w:sz w:val="28"/>
          <w:szCs w:val="28"/>
          <w:lang w:val="tt-RU"/>
        </w:rPr>
        <w:t>Максатка</w:t>
      </w:r>
      <w:r w:rsidR="00901532" w:rsidRPr="00901532">
        <w:rPr>
          <w:sz w:val="28"/>
          <w:szCs w:val="28"/>
          <w:lang w:val="tt-RU"/>
        </w:rPr>
        <w:t xml:space="preserve"> </w:t>
      </w:r>
      <w:r w:rsidR="00B13783" w:rsidRPr="00901532">
        <w:rPr>
          <w:sz w:val="28"/>
          <w:szCs w:val="28"/>
          <w:lang w:val="tt-RU"/>
        </w:rPr>
        <w:t>ирешү</w:t>
      </w:r>
      <w:r w:rsidR="00DE454E">
        <w:rPr>
          <w:sz w:val="28"/>
          <w:szCs w:val="28"/>
          <w:lang w:val="tt-RU"/>
        </w:rPr>
        <w:t xml:space="preserve"> </w:t>
      </w:r>
      <w:r w:rsidR="00B13783" w:rsidRPr="00901532">
        <w:rPr>
          <w:sz w:val="28"/>
          <w:szCs w:val="28"/>
          <w:lang w:val="tt-RU"/>
        </w:rPr>
        <w:t>өчен “Мәктәпнең үсеш программасы” (Программа развития школы) буенча эзлекле эш алып барыла.</w:t>
      </w:r>
      <w:r w:rsidR="00901532">
        <w:rPr>
          <w:sz w:val="28"/>
          <w:szCs w:val="28"/>
          <w:lang w:val="tt-RU"/>
        </w:rPr>
        <w:t xml:space="preserve"> </w:t>
      </w:r>
      <w:r w:rsidR="0052641D">
        <w:rPr>
          <w:bCs/>
          <w:sz w:val="28"/>
          <w:szCs w:val="28"/>
          <w:lang w:val="tt-RU"/>
        </w:rPr>
        <w:t xml:space="preserve">Бүген укытучы хезмәтендә заманча технологияләрне үзләштерү, һәрдаим үз өстендә эшләү, белемнәрне күтәрү уңышка ирешүнең төп шарты, чөнки </w:t>
      </w:r>
      <w:r w:rsidR="0052641D">
        <w:rPr>
          <w:bCs/>
          <w:sz w:val="28"/>
          <w:szCs w:val="28"/>
          <w:lang w:val="tt-RU"/>
        </w:rPr>
        <w:lastRenderedPageBreak/>
        <w:t xml:space="preserve">мәктәп үз укучыларыннан алда барырга тиеш. </w:t>
      </w:r>
      <w:r w:rsidR="0052641D" w:rsidRPr="0052641D">
        <w:rPr>
          <w:bCs/>
          <w:sz w:val="28"/>
          <w:szCs w:val="28"/>
          <w:lang w:val="tt-RU"/>
        </w:rPr>
        <w:t>Мәгариф системасына яңалыклар кертү – белем сыйфатын күтәрүнең иң нәтиҗәле юлы.</w:t>
      </w:r>
      <w:r w:rsidR="0052641D">
        <w:rPr>
          <w:bCs/>
          <w:sz w:val="28"/>
          <w:szCs w:val="28"/>
          <w:lang w:val="tt-RU"/>
        </w:rPr>
        <w:t xml:space="preserve"> Педагогларыбыз  яңа технологияләр кулланудан  курыкмыйлар.</w:t>
      </w:r>
      <w:r w:rsidR="00AB365A">
        <w:rPr>
          <w:bCs/>
          <w:sz w:val="28"/>
          <w:szCs w:val="28"/>
          <w:lang w:val="tt-RU"/>
        </w:rPr>
        <w:t xml:space="preserve"> Һәр укытучыдан б</w:t>
      </w:r>
      <w:r w:rsidR="00AB365A" w:rsidRPr="00AB365A">
        <w:rPr>
          <w:sz w:val="28"/>
          <w:szCs w:val="28"/>
          <w:lang w:val="tt-RU"/>
        </w:rPr>
        <w:t>елем бирүнең нәтиҗәлелеген күтәрү</w:t>
      </w:r>
      <w:r w:rsidR="00AB365A">
        <w:rPr>
          <w:sz w:val="28"/>
          <w:szCs w:val="28"/>
          <w:lang w:val="tt-RU"/>
        </w:rPr>
        <w:t xml:space="preserve"> өчен</w:t>
      </w:r>
      <w:r w:rsidR="00AB365A" w:rsidRPr="00AB365A">
        <w:rPr>
          <w:sz w:val="28"/>
          <w:szCs w:val="28"/>
          <w:lang w:val="tt-RU"/>
        </w:rPr>
        <w:t xml:space="preserve"> укыту процессының яңа, тагын да нәтиҗәлерәк технологиясен эзләү таләп ит</w:t>
      </w:r>
      <w:r w:rsidR="00AB365A">
        <w:rPr>
          <w:sz w:val="28"/>
          <w:szCs w:val="28"/>
          <w:lang w:val="tt-RU"/>
        </w:rPr>
        <w:t>елә</w:t>
      </w:r>
      <w:r w:rsidR="00AB365A" w:rsidRPr="00AB365A">
        <w:rPr>
          <w:sz w:val="28"/>
          <w:szCs w:val="28"/>
          <w:lang w:val="tt-RU"/>
        </w:rPr>
        <w:t xml:space="preserve">. Технология инновацион процессларда тулысынча яңартыла. </w:t>
      </w:r>
      <w:r w:rsidR="0052641D">
        <w:rPr>
          <w:bCs/>
          <w:sz w:val="28"/>
          <w:szCs w:val="28"/>
          <w:lang w:val="tt-RU"/>
        </w:rPr>
        <w:t>Эшебезнең нәтиҗәле икәнен район, республикакүләм</w:t>
      </w:r>
      <w:r w:rsidR="00211EE5">
        <w:rPr>
          <w:bCs/>
          <w:sz w:val="28"/>
          <w:szCs w:val="28"/>
          <w:lang w:val="tt-RU"/>
        </w:rPr>
        <w:t>, төбәкара</w:t>
      </w:r>
      <w:r w:rsidR="0052641D">
        <w:rPr>
          <w:bCs/>
          <w:sz w:val="28"/>
          <w:szCs w:val="28"/>
          <w:lang w:val="tt-RU"/>
        </w:rPr>
        <w:t xml:space="preserve"> семинарлар раслый.</w:t>
      </w:r>
      <w:r w:rsidR="009D55F1">
        <w:rPr>
          <w:bCs/>
          <w:sz w:val="28"/>
          <w:szCs w:val="28"/>
          <w:lang w:val="tt-RU"/>
        </w:rPr>
        <w:t xml:space="preserve"> </w:t>
      </w:r>
    </w:p>
    <w:p w:rsidR="00877425" w:rsidRDefault="00BB0DD8" w:rsidP="009D55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be-BY"/>
        </w:rPr>
        <w:t xml:space="preserve">Слайд </w:t>
      </w:r>
      <w:r>
        <w:rPr>
          <w:b/>
          <w:sz w:val="28"/>
          <w:szCs w:val="28"/>
          <w:lang w:val="be-BY"/>
        </w:rPr>
        <w:t xml:space="preserve">5 </w:t>
      </w:r>
      <w:r w:rsidR="009D55F1" w:rsidRPr="009D55F1">
        <w:rPr>
          <w:bCs/>
          <w:sz w:val="28"/>
          <w:szCs w:val="28"/>
          <w:lang w:val="tt-RU"/>
        </w:rPr>
        <w:t>Укытучыларга методик ярдәм күрсәтү максатыннан</w:t>
      </w:r>
      <w:r w:rsidR="009D55F1">
        <w:rPr>
          <w:bCs/>
          <w:sz w:val="28"/>
          <w:szCs w:val="28"/>
          <w:lang w:val="tt-RU"/>
        </w:rPr>
        <w:t xml:space="preserve"> </w:t>
      </w:r>
      <w:r w:rsidR="009D55F1" w:rsidRPr="009D55F1">
        <w:rPr>
          <w:bCs/>
          <w:sz w:val="28"/>
          <w:szCs w:val="28"/>
          <w:lang w:val="tt-RU"/>
        </w:rPr>
        <w:t xml:space="preserve">Татарстан Республикасы мәгарифне үстерү институты </w:t>
      </w:r>
      <w:r w:rsidR="009D55F1">
        <w:rPr>
          <w:bCs/>
          <w:sz w:val="28"/>
          <w:szCs w:val="28"/>
          <w:lang w:val="tt-RU"/>
        </w:rPr>
        <w:t xml:space="preserve">һәм </w:t>
      </w:r>
      <w:r w:rsidR="009D55F1" w:rsidRPr="009D55F1">
        <w:rPr>
          <w:bCs/>
          <w:sz w:val="28"/>
          <w:szCs w:val="28"/>
          <w:lang w:val="tt-RU"/>
        </w:rPr>
        <w:t xml:space="preserve">Идел буе төбәкара мәгариф хезмәткәрләренең белемен күтәрү һәм яңадан әзерләү үзәге </w:t>
      </w:r>
      <w:r w:rsidR="009D55F1">
        <w:rPr>
          <w:bCs/>
          <w:sz w:val="28"/>
          <w:szCs w:val="28"/>
          <w:lang w:val="tt-RU"/>
        </w:rPr>
        <w:t xml:space="preserve">белән </w:t>
      </w:r>
      <w:r w:rsidR="009D55F1" w:rsidRPr="009D55F1">
        <w:rPr>
          <w:bCs/>
          <w:sz w:val="28"/>
          <w:szCs w:val="28"/>
          <w:lang w:val="tt-RU"/>
        </w:rPr>
        <w:t xml:space="preserve">ХЕЗМӘТТӘШЛЕК </w:t>
      </w:r>
      <w:r w:rsidR="009D55F1">
        <w:rPr>
          <w:bCs/>
          <w:sz w:val="28"/>
          <w:szCs w:val="28"/>
          <w:lang w:val="tt-RU"/>
        </w:rPr>
        <w:t>итәбез. Татар теле һәм әдәбияґтыукытучылары, педагог-китапханәчеләр стажерлык площадкасына киләр.</w:t>
      </w:r>
      <w:r w:rsidR="009D55F1" w:rsidRPr="009D55F1">
        <w:rPr>
          <w:bCs/>
          <w:sz w:val="28"/>
          <w:szCs w:val="28"/>
          <w:lang w:val="tt-RU"/>
        </w:rPr>
        <w:t xml:space="preserve"> </w:t>
      </w:r>
      <w:r w:rsidR="0052641D" w:rsidRPr="00AB365A">
        <w:rPr>
          <w:bCs/>
          <w:sz w:val="28"/>
          <w:szCs w:val="28"/>
          <w:lang w:val="tt-RU"/>
        </w:rPr>
        <w:t>(“</w:t>
      </w:r>
      <w:r w:rsidR="0052641D" w:rsidRPr="00AB365A">
        <w:rPr>
          <w:sz w:val="28"/>
          <w:szCs w:val="28"/>
          <w:lang w:val="tt-RU"/>
        </w:rPr>
        <w:t>Федераль дәүләт белем бирү стандартларын гамәлгә ашыру шартларында уку-укытуды заманча технологияләр куллану</w:t>
      </w:r>
      <w:r w:rsidR="0052641D" w:rsidRPr="00AB365A">
        <w:rPr>
          <w:bCs/>
          <w:sz w:val="28"/>
          <w:szCs w:val="28"/>
          <w:lang w:val="tt-RU"/>
        </w:rPr>
        <w:t xml:space="preserve">” </w:t>
      </w:r>
      <w:r w:rsidR="00AB365A">
        <w:rPr>
          <w:bCs/>
          <w:sz w:val="28"/>
          <w:szCs w:val="28"/>
          <w:lang w:val="tt-RU"/>
        </w:rPr>
        <w:t xml:space="preserve">татар теле укытучылары өчен стажерлык площадкасы, </w:t>
      </w:r>
      <w:r w:rsidR="009D55F1">
        <w:rPr>
          <w:bCs/>
          <w:sz w:val="28"/>
          <w:szCs w:val="28"/>
          <w:lang w:val="tt-RU"/>
        </w:rPr>
        <w:t>ИРО РТ “</w:t>
      </w:r>
      <w:r w:rsidR="009D55F1" w:rsidRPr="00AB365A">
        <w:rPr>
          <w:sz w:val="28"/>
          <w:szCs w:val="28"/>
          <w:lang w:val="tt-RU"/>
        </w:rPr>
        <w:t>Федераль дәүләт белем бирү стандартларын гамәлгә ашыру шартларында</w:t>
      </w:r>
      <w:r w:rsidR="009D55F1">
        <w:rPr>
          <w:sz w:val="28"/>
          <w:szCs w:val="28"/>
          <w:lang w:val="tt-RU"/>
        </w:rPr>
        <w:t xml:space="preserve"> китапханәчеләрнең эше” </w:t>
      </w:r>
      <w:r w:rsidR="009D55F1">
        <w:rPr>
          <w:bCs/>
          <w:sz w:val="28"/>
          <w:szCs w:val="28"/>
          <w:lang w:val="tt-RU"/>
        </w:rPr>
        <w:t>педагог-китапханә</w:t>
      </w:r>
      <w:r w:rsidR="00DE454E">
        <w:rPr>
          <w:bCs/>
          <w:sz w:val="28"/>
          <w:szCs w:val="28"/>
          <w:lang w:val="tt-RU"/>
        </w:rPr>
        <w:t>челәр өчен стажерлык площадкасы</w:t>
      </w:r>
      <w:r w:rsidR="0052641D">
        <w:rPr>
          <w:bCs/>
          <w:sz w:val="28"/>
          <w:szCs w:val="28"/>
          <w:lang w:val="tt-RU"/>
        </w:rPr>
        <w:t>)</w:t>
      </w:r>
      <w:r w:rsidR="00211EE5">
        <w:rPr>
          <w:bCs/>
          <w:sz w:val="28"/>
          <w:szCs w:val="28"/>
          <w:lang w:val="tt-RU"/>
        </w:rPr>
        <w:t xml:space="preserve"> </w:t>
      </w:r>
    </w:p>
    <w:p w:rsidR="00BB0DD8" w:rsidRDefault="00877425" w:rsidP="009D55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6</w:t>
      </w:r>
      <w:r w:rsidR="00BB0DD8">
        <w:rPr>
          <w:b/>
          <w:sz w:val="28"/>
          <w:szCs w:val="28"/>
          <w:lang w:val="tt-RU"/>
        </w:rPr>
        <w:t xml:space="preserve"> </w:t>
      </w:r>
      <w:r w:rsidR="00211EE5">
        <w:rPr>
          <w:bCs/>
          <w:sz w:val="28"/>
          <w:szCs w:val="28"/>
          <w:lang w:val="tt-RU"/>
        </w:rPr>
        <w:t>Шулай ук милли мәсьәләләр буенча пиедагогларның август киңәшмәсе кыйссаларында коллегаларыбызны мәктәбебездә кабул итү дә очраклы түгел.</w:t>
      </w:r>
    </w:p>
    <w:p w:rsidR="00877425" w:rsidRDefault="00211EE5" w:rsidP="009D55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 xml:space="preserve"> </w:t>
      </w:r>
      <w:r w:rsidR="00877425" w:rsidRPr="00877425">
        <w:rPr>
          <w:b/>
          <w:sz w:val="28"/>
          <w:szCs w:val="28"/>
          <w:lang w:val="tt-RU"/>
        </w:rPr>
        <w:t xml:space="preserve">Слайд </w:t>
      </w:r>
      <w:r w:rsidR="00877425">
        <w:rPr>
          <w:b/>
          <w:sz w:val="28"/>
          <w:szCs w:val="28"/>
          <w:lang w:val="tt-RU"/>
        </w:rPr>
        <w:t xml:space="preserve">7 </w:t>
      </w:r>
      <w:r>
        <w:rPr>
          <w:bCs/>
          <w:sz w:val="28"/>
          <w:szCs w:val="28"/>
          <w:lang w:val="tt-RU"/>
        </w:rPr>
        <w:t xml:space="preserve">Инде күп еллар Саратов, Әстерхан өлкәләрендә яшәүче милләттәшләребез белән тыгыз элемтәдә торабыз. 2015 елның ноябрь аенда </w:t>
      </w:r>
      <w:r w:rsidR="00877425" w:rsidRPr="00877425">
        <w:rPr>
          <w:b/>
          <w:sz w:val="28"/>
          <w:szCs w:val="28"/>
          <w:lang w:val="tt-RU"/>
        </w:rPr>
        <w:t xml:space="preserve">Слайд </w:t>
      </w:r>
      <w:r w:rsidR="00877425">
        <w:rPr>
          <w:b/>
          <w:sz w:val="28"/>
          <w:szCs w:val="28"/>
          <w:lang w:val="tt-RU"/>
        </w:rPr>
        <w:t xml:space="preserve">8 </w:t>
      </w:r>
      <w:r w:rsidRPr="00211EE5">
        <w:rPr>
          <w:bCs/>
          <w:sz w:val="28"/>
          <w:szCs w:val="28"/>
          <w:lang w:val="tt-RU"/>
        </w:rPr>
        <w:t>“Имәнкискә урта гомуми белем мәктәбе” һәм Әстерхан өлкәсенең “Г.Тукай исемендәге 74 нче урта мәктәбе” арасында милли мәсьәләләр буенча килешү төзелде.</w:t>
      </w:r>
      <w:r w:rsidR="002F194D">
        <w:rPr>
          <w:bCs/>
          <w:sz w:val="28"/>
          <w:szCs w:val="28"/>
          <w:lang w:val="tt-RU"/>
        </w:rPr>
        <w:t xml:space="preserve"> </w:t>
      </w:r>
      <w:r w:rsidR="00DE454E">
        <w:rPr>
          <w:bCs/>
          <w:sz w:val="28"/>
          <w:szCs w:val="28"/>
          <w:lang w:val="tt-RU"/>
        </w:rPr>
        <w:t xml:space="preserve">Ә 2017 елда Ульян өлкәсендә татар теле укытучыларының съездында катнашып тәҗрибә уртаклаштык. </w:t>
      </w:r>
      <w:r w:rsidR="002F194D">
        <w:rPr>
          <w:bCs/>
          <w:sz w:val="28"/>
          <w:szCs w:val="28"/>
          <w:lang w:val="tt-RU"/>
        </w:rPr>
        <w:t xml:space="preserve">Төбәкара хезмәттәшлек </w:t>
      </w:r>
      <w:r w:rsidR="003334F4">
        <w:rPr>
          <w:bCs/>
          <w:sz w:val="28"/>
          <w:szCs w:val="28"/>
          <w:lang w:val="tt-RU"/>
        </w:rPr>
        <w:t>тагын да киңрәк колач алды.</w:t>
      </w:r>
      <w:r w:rsidR="00B53A55">
        <w:rPr>
          <w:bCs/>
          <w:sz w:val="28"/>
          <w:szCs w:val="28"/>
          <w:lang w:val="tt-RU"/>
        </w:rPr>
        <w:t xml:space="preserve"> Төбәкләр белән аралашу куп очракта интернет челтәрдә алып барыла.</w:t>
      </w:r>
    </w:p>
    <w:p w:rsidR="00877425" w:rsidRPr="00877425" w:rsidRDefault="004F11C5" w:rsidP="0087742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tt-RU"/>
        </w:rPr>
      </w:pPr>
      <w:r w:rsidRPr="00B53A55">
        <w:rPr>
          <w:noProof/>
          <w:sz w:val="28"/>
          <w:szCs w:val="28"/>
          <w:lang w:val="tt-RU"/>
        </w:rPr>
        <w:t xml:space="preserve"> </w:t>
      </w:r>
      <w:r w:rsidR="00877425" w:rsidRPr="00877425">
        <w:rPr>
          <w:b/>
          <w:sz w:val="28"/>
          <w:szCs w:val="28"/>
          <w:lang w:val="tt-RU"/>
        </w:rPr>
        <w:t xml:space="preserve">Слайд </w:t>
      </w:r>
      <w:r w:rsidR="00877425">
        <w:rPr>
          <w:b/>
          <w:sz w:val="28"/>
          <w:szCs w:val="28"/>
          <w:lang w:val="tt-RU"/>
        </w:rPr>
        <w:t xml:space="preserve">9 </w:t>
      </w:r>
      <w:r w:rsidR="00AB365A" w:rsidRPr="00B53A55">
        <w:rPr>
          <w:sz w:val="28"/>
          <w:szCs w:val="28"/>
          <w:lang w:val="tt-RU"/>
        </w:rPr>
        <w:t>Һәр укытучының шәхси сайты бар.</w:t>
      </w:r>
      <w:r w:rsidR="00B53A55">
        <w:rPr>
          <w:sz w:val="28"/>
          <w:szCs w:val="28"/>
          <w:lang w:val="tt-RU"/>
        </w:rPr>
        <w:t xml:space="preserve"> Төрле төбәкләрдә яшәүче милләттәшләребез татарча сайтлардан үзләренә кирәкле мәгълуматларны </w:t>
      </w:r>
      <w:r w:rsidR="00453A13" w:rsidRPr="00B53A55">
        <w:rPr>
          <w:sz w:val="28"/>
          <w:szCs w:val="28"/>
          <w:lang w:val="tt-RU"/>
        </w:rPr>
        <w:t xml:space="preserve"> </w:t>
      </w:r>
      <w:r w:rsidR="00453A13" w:rsidRPr="00B53A55">
        <w:rPr>
          <w:sz w:val="28"/>
          <w:szCs w:val="28"/>
          <w:lang w:val="tt-RU"/>
        </w:rPr>
        <w:lastRenderedPageBreak/>
        <w:t>җиңел генә таб</w:t>
      </w:r>
      <w:r w:rsidR="00B53A55">
        <w:rPr>
          <w:sz w:val="28"/>
          <w:szCs w:val="28"/>
          <w:lang w:val="tt-RU"/>
        </w:rPr>
        <w:t>а алалар</w:t>
      </w:r>
      <w:r w:rsidR="004C452E" w:rsidRPr="00B53A55">
        <w:rPr>
          <w:sz w:val="28"/>
          <w:szCs w:val="28"/>
          <w:lang w:val="tt-RU"/>
        </w:rPr>
        <w:t>;</w:t>
      </w:r>
      <w:r w:rsidR="00453A13" w:rsidRPr="00B53A55">
        <w:rPr>
          <w:sz w:val="28"/>
          <w:szCs w:val="28"/>
          <w:lang w:val="tt-RU"/>
        </w:rPr>
        <w:t xml:space="preserve"> педагог теркәгән индивидуаль биремнәрне үтә</w:t>
      </w:r>
      <w:r w:rsidR="004C452E" w:rsidRPr="00B53A55">
        <w:rPr>
          <w:sz w:val="28"/>
          <w:szCs w:val="28"/>
          <w:lang w:val="tt-RU"/>
        </w:rPr>
        <w:t>ү;</w:t>
      </w:r>
      <w:r w:rsidR="00AA3668">
        <w:rPr>
          <w:sz w:val="28"/>
          <w:szCs w:val="28"/>
          <w:lang w:val="tt-RU"/>
        </w:rPr>
        <w:t xml:space="preserve"> </w:t>
      </w:r>
      <w:r w:rsidR="004C452E" w:rsidRPr="00B53A55">
        <w:rPr>
          <w:sz w:val="28"/>
          <w:szCs w:val="28"/>
          <w:lang w:val="tt-RU"/>
        </w:rPr>
        <w:t xml:space="preserve">укучы белән укытучы арасында электрон элемтә </w:t>
      </w:r>
      <w:r w:rsidR="00453A13" w:rsidRPr="00B53A55">
        <w:rPr>
          <w:sz w:val="28"/>
          <w:szCs w:val="28"/>
          <w:lang w:val="tt-RU"/>
        </w:rPr>
        <w:t>мөмкинлекләр</w:t>
      </w:r>
      <w:r w:rsidR="004C452E" w:rsidRPr="00B53A55">
        <w:rPr>
          <w:sz w:val="28"/>
          <w:szCs w:val="28"/>
          <w:lang w:val="tt-RU"/>
        </w:rPr>
        <w:t>е</w:t>
      </w:r>
      <w:r w:rsidR="00B53A55">
        <w:rPr>
          <w:sz w:val="28"/>
          <w:szCs w:val="28"/>
          <w:lang w:val="tt-RU"/>
        </w:rPr>
        <w:t xml:space="preserve"> дә зур</w:t>
      </w:r>
      <w:r w:rsidR="004C452E" w:rsidRPr="00B53A55">
        <w:rPr>
          <w:sz w:val="28"/>
          <w:szCs w:val="28"/>
          <w:lang w:val="tt-RU"/>
        </w:rPr>
        <w:t>.</w:t>
      </w:r>
      <w:r w:rsidR="00B53A55">
        <w:rPr>
          <w:sz w:val="28"/>
          <w:szCs w:val="28"/>
          <w:lang w:val="tt-RU"/>
        </w:rPr>
        <w:t xml:space="preserve"> Педагоглар һәр ел саен шәхси сайтлар белән </w:t>
      </w:r>
      <w:r w:rsidR="00AA3668">
        <w:rPr>
          <w:sz w:val="28"/>
          <w:szCs w:val="28"/>
          <w:lang w:val="tt-RU"/>
        </w:rPr>
        <w:t>төрле халыкара конкурсларда катнашып җиңү яулыйлар</w:t>
      </w:r>
      <w:r w:rsidR="00877425">
        <w:rPr>
          <w:sz w:val="28"/>
          <w:szCs w:val="28"/>
          <w:lang w:val="tt-RU"/>
        </w:rPr>
        <w:t>. (</w:t>
      </w:r>
      <w:r w:rsidR="00877425" w:rsidRPr="00877425">
        <w:rPr>
          <w:sz w:val="28"/>
          <w:szCs w:val="28"/>
          <w:lang w:val="tt-RU"/>
        </w:rPr>
        <w:t>Халыкара конкурсларда җиңүче  мәктәп сайтлары</w:t>
      </w:r>
      <w:r w:rsidR="00877425">
        <w:rPr>
          <w:sz w:val="28"/>
          <w:szCs w:val="28"/>
          <w:lang w:val="tt-RU"/>
        </w:rPr>
        <w:t xml:space="preserve"> - Нигез ташым, кыйблам, Дустым китап һ.б Дүрт- бишләп сайт һәр  ел саен </w:t>
      </w:r>
      <w:r w:rsidR="00877425" w:rsidRPr="00877425">
        <w:rPr>
          <w:sz w:val="28"/>
          <w:szCs w:val="28"/>
          <w:lang w:val="tt-RU"/>
        </w:rPr>
        <w:t xml:space="preserve"> «Белем жәүһәрләре»</w:t>
      </w:r>
      <w:r w:rsidR="00877425" w:rsidRPr="00877425">
        <w:rPr>
          <w:b/>
          <w:sz w:val="28"/>
          <w:szCs w:val="28"/>
          <w:lang w:val="tt-RU"/>
        </w:rPr>
        <w:t xml:space="preserve"> </w:t>
      </w:r>
      <w:r w:rsidR="00877425" w:rsidRPr="00877425">
        <w:rPr>
          <w:sz w:val="28"/>
          <w:szCs w:val="28"/>
          <w:lang w:val="tt-RU"/>
        </w:rPr>
        <w:t>конкурсында призлы урыннар яулый)</w:t>
      </w:r>
    </w:p>
    <w:p w:rsidR="00C917DF" w:rsidRDefault="00877425" w:rsidP="00C917D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10</w:t>
      </w:r>
      <w:r w:rsidR="006E22CA">
        <w:rPr>
          <w:b/>
          <w:sz w:val="28"/>
          <w:szCs w:val="28"/>
          <w:lang w:val="tt-RU"/>
        </w:rPr>
        <w:t xml:space="preserve"> </w:t>
      </w:r>
      <w:r w:rsidR="00711EE0">
        <w:rPr>
          <w:bCs/>
          <w:sz w:val="28"/>
          <w:szCs w:val="28"/>
          <w:lang w:val="tt-RU"/>
        </w:rPr>
        <w:t xml:space="preserve">Милли мәгарифне  үстерү юнәлешендә белем сыйфатын </w:t>
      </w:r>
      <w:r w:rsidR="006E22CA">
        <w:rPr>
          <w:bCs/>
          <w:sz w:val="28"/>
          <w:szCs w:val="28"/>
          <w:lang w:val="tt-RU"/>
        </w:rPr>
        <w:t xml:space="preserve">үстерү </w:t>
      </w:r>
      <w:r w:rsidR="00711EE0">
        <w:rPr>
          <w:bCs/>
          <w:sz w:val="28"/>
          <w:szCs w:val="28"/>
          <w:lang w:val="tt-RU"/>
        </w:rPr>
        <w:t xml:space="preserve"> максаты белән алып барыла торган эшнең күп төрлелеген һәм шул ук вакытта нәтиҗәле икәнен  республикабыз күләмендә үткәрелгән бәйгеләрдә, фәнни-гамәли конференцияләрдә, олимпиадаларда  укытучыларыбыз һәм укучыларыбызның уңышлары раслый. </w:t>
      </w:r>
      <w:r w:rsidR="006E22CA">
        <w:rPr>
          <w:bCs/>
          <w:sz w:val="28"/>
          <w:szCs w:val="28"/>
          <w:lang w:val="tt-RU"/>
        </w:rPr>
        <w:t xml:space="preserve">2016 елгы республикакүләмендә җиңүләр: </w:t>
      </w:r>
      <w:r w:rsidRPr="00877425">
        <w:rPr>
          <w:bCs/>
          <w:sz w:val="28"/>
          <w:szCs w:val="28"/>
          <w:lang w:val="tt-RU"/>
        </w:rPr>
        <w:t xml:space="preserve">Җиһаншин Азат </w:t>
      </w:r>
      <w:r>
        <w:rPr>
          <w:bCs/>
          <w:sz w:val="28"/>
          <w:szCs w:val="28"/>
          <w:lang w:val="tt-RU"/>
        </w:rPr>
        <w:t xml:space="preserve">7 сыйныф </w:t>
      </w:r>
      <w:r w:rsidRPr="00877425">
        <w:rPr>
          <w:bCs/>
          <w:sz w:val="28"/>
          <w:szCs w:val="28"/>
          <w:lang w:val="tt-RU"/>
        </w:rPr>
        <w:t>Г.Тукай, Г.Кариевка багышланган “Илһамият” республика бәйгесе Призеры</w:t>
      </w:r>
      <w:r>
        <w:rPr>
          <w:bCs/>
          <w:sz w:val="28"/>
          <w:szCs w:val="28"/>
          <w:lang w:val="tt-RU"/>
        </w:rPr>
        <w:t xml:space="preserve"> </w:t>
      </w:r>
      <w:r w:rsidRPr="00877425">
        <w:rPr>
          <w:bCs/>
          <w:sz w:val="28"/>
          <w:szCs w:val="28"/>
          <w:lang w:val="tt-RU"/>
        </w:rPr>
        <w:t>.</w:t>
      </w:r>
      <w:r w:rsidRPr="00877425">
        <w:rPr>
          <w:lang w:val="tt-RU"/>
        </w:rPr>
        <w:t xml:space="preserve"> </w:t>
      </w:r>
      <w:r w:rsidRPr="00877425">
        <w:rPr>
          <w:bCs/>
          <w:sz w:val="28"/>
          <w:szCs w:val="28"/>
          <w:lang w:val="tt-RU"/>
        </w:rPr>
        <w:t xml:space="preserve">Шакиров Рифат </w:t>
      </w:r>
      <w:r>
        <w:rPr>
          <w:bCs/>
          <w:sz w:val="28"/>
          <w:szCs w:val="28"/>
          <w:lang w:val="tt-RU"/>
        </w:rPr>
        <w:t xml:space="preserve">5 сыйныф </w:t>
      </w:r>
      <w:r w:rsidRPr="00877425">
        <w:rPr>
          <w:bCs/>
          <w:sz w:val="28"/>
          <w:szCs w:val="28"/>
          <w:lang w:val="tt-RU"/>
        </w:rPr>
        <w:t>“Алга-узганнарга” республикакүләм фәнни-гамәли конференция</w:t>
      </w:r>
      <w:r>
        <w:rPr>
          <w:bCs/>
          <w:sz w:val="28"/>
          <w:szCs w:val="28"/>
          <w:lang w:val="tt-RU"/>
        </w:rPr>
        <w:t xml:space="preserve"> </w:t>
      </w:r>
      <w:r w:rsidRPr="00877425">
        <w:rPr>
          <w:bCs/>
          <w:sz w:val="28"/>
          <w:szCs w:val="28"/>
          <w:lang w:val="tt-RU"/>
        </w:rPr>
        <w:t>ЛАУРЕАТЫ</w:t>
      </w:r>
      <w:r w:rsidR="00C917DF">
        <w:rPr>
          <w:bCs/>
          <w:sz w:val="28"/>
          <w:szCs w:val="28"/>
          <w:lang w:val="tt-RU"/>
        </w:rPr>
        <w:t xml:space="preserve">. Шаймухаметоа А. </w:t>
      </w:r>
      <w:r w:rsidR="00C917DF" w:rsidRPr="00C917DF">
        <w:rPr>
          <w:bCs/>
          <w:sz w:val="28"/>
          <w:szCs w:val="28"/>
          <w:lang w:val="tt-RU"/>
        </w:rPr>
        <w:t xml:space="preserve">Әстерхан шәһәрендә узган М. Җәлилгә багышланган төбәкара конференция ПРИЗЕРЫ </w:t>
      </w:r>
      <w:r w:rsidR="00C917DF">
        <w:rPr>
          <w:bCs/>
          <w:sz w:val="28"/>
          <w:szCs w:val="28"/>
          <w:lang w:val="tt-RU"/>
        </w:rPr>
        <w:t xml:space="preserve">һәм </w:t>
      </w:r>
      <w:r w:rsidR="00C917DF" w:rsidRPr="00C917DF">
        <w:rPr>
          <w:bCs/>
          <w:sz w:val="28"/>
          <w:szCs w:val="28"/>
          <w:lang w:val="tt-RU"/>
        </w:rPr>
        <w:t>II Республикакүләм Г.Р.Державин иҗаты буенча шигырь конкурсы ДИПЛОМАНТЫ</w:t>
      </w:r>
      <w:r w:rsidR="006E22CA">
        <w:rPr>
          <w:bCs/>
          <w:sz w:val="28"/>
          <w:szCs w:val="28"/>
          <w:lang w:val="tt-RU"/>
        </w:rPr>
        <w:t xml:space="preserve"> һәм башка күп төрле проектларда җиңүләребез бар.</w:t>
      </w:r>
      <w:r w:rsidR="006E22CA" w:rsidRPr="006E22CA">
        <w:rPr>
          <w:bCs/>
          <w:sz w:val="28"/>
          <w:szCs w:val="28"/>
          <w:lang w:val="tt-RU"/>
        </w:rPr>
        <w:t xml:space="preserve"> </w:t>
      </w:r>
      <w:r w:rsidR="006E22CA" w:rsidRPr="00711EE0">
        <w:rPr>
          <w:bCs/>
          <w:sz w:val="28"/>
          <w:szCs w:val="28"/>
          <w:lang w:val="tt-RU"/>
        </w:rPr>
        <w:t xml:space="preserve">Талантлы балалар белән эшләү кысаларында укучылар күп төрле иҗади һәм интеллектуаль конкурсларда, </w:t>
      </w:r>
      <w:r w:rsidR="006E22CA" w:rsidRPr="00711EE0">
        <w:rPr>
          <w:sz w:val="28"/>
          <w:szCs w:val="28"/>
          <w:lang w:val="tt-RU"/>
        </w:rPr>
        <w:t>проект-тикшеренү эшләрендә</w:t>
      </w:r>
      <w:r w:rsidR="006E22CA" w:rsidRPr="00711EE0">
        <w:rPr>
          <w:bCs/>
          <w:sz w:val="28"/>
          <w:szCs w:val="28"/>
          <w:lang w:val="tt-RU"/>
        </w:rPr>
        <w:t xml:space="preserve"> катнашып киләләр</w:t>
      </w:r>
    </w:p>
    <w:p w:rsidR="00C917DF" w:rsidRPr="00B53A55" w:rsidRDefault="00C917DF" w:rsidP="00C917D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C917DF">
        <w:rPr>
          <w:b/>
          <w:sz w:val="28"/>
          <w:szCs w:val="28"/>
          <w:lang w:val="tt-RU"/>
        </w:rPr>
        <w:t xml:space="preserve"> </w:t>
      </w: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11</w:t>
      </w:r>
    </w:p>
    <w:p w:rsidR="00877425" w:rsidRDefault="00877425" w:rsidP="00C917D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877425">
        <w:rPr>
          <w:bCs/>
          <w:sz w:val="28"/>
          <w:szCs w:val="28"/>
          <w:lang w:val="tt-RU"/>
        </w:rPr>
        <w:t xml:space="preserve"> </w:t>
      </w:r>
      <w:r w:rsidR="00C917DF" w:rsidRPr="00C917DF">
        <w:rPr>
          <w:bCs/>
          <w:sz w:val="28"/>
          <w:szCs w:val="28"/>
          <w:lang w:val="tt-RU"/>
        </w:rPr>
        <w:t>Муниципаль этапта олимпиада нәтиҗәләре</w:t>
      </w:r>
      <w:r w:rsidR="00C917DF">
        <w:rPr>
          <w:bCs/>
          <w:sz w:val="28"/>
          <w:szCs w:val="28"/>
          <w:lang w:val="tt-RU"/>
        </w:rPr>
        <w:t xml:space="preserve"> </w:t>
      </w:r>
      <w:r w:rsidR="00C917DF" w:rsidRPr="00C917DF">
        <w:rPr>
          <w:bCs/>
          <w:noProof/>
          <w:szCs w:val="28"/>
        </w:rPr>
        <w:drawing>
          <wp:inline distT="0" distB="0" distL="0" distR="0">
            <wp:extent cx="4019550" cy="15335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17DF" w:rsidRPr="00B53A55" w:rsidRDefault="00C917DF" w:rsidP="00C917D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12</w:t>
      </w:r>
    </w:p>
    <w:p w:rsidR="003335B0" w:rsidRDefault="004C452E" w:rsidP="00711EE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711EE0">
        <w:rPr>
          <w:sz w:val="28"/>
          <w:szCs w:val="28"/>
          <w:lang w:val="tt-RU"/>
        </w:rPr>
        <w:t>Мәктәптә сәләтле балалар белән эш</w:t>
      </w:r>
      <w:r w:rsidR="003335B0" w:rsidRPr="00711EE0">
        <w:rPr>
          <w:sz w:val="28"/>
          <w:szCs w:val="28"/>
          <w:lang w:val="tt-RU"/>
        </w:rPr>
        <w:t>кә зур игътибар бирелә.</w:t>
      </w:r>
      <w:r w:rsidR="006E22CA">
        <w:rPr>
          <w:sz w:val="28"/>
          <w:szCs w:val="28"/>
          <w:lang w:val="tt-RU"/>
        </w:rPr>
        <w:t xml:space="preserve">Ләкин республикакүләм олимпиадаларда соңгы ике елда призлы урыннарыбыз юк. </w:t>
      </w:r>
      <w:r w:rsidR="003335B0" w:rsidRPr="00711EE0">
        <w:rPr>
          <w:bCs/>
          <w:sz w:val="28"/>
          <w:szCs w:val="28"/>
          <w:lang w:val="tt-RU"/>
        </w:rPr>
        <w:lastRenderedPageBreak/>
        <w:t>У</w:t>
      </w:r>
      <w:r w:rsidR="003335B0" w:rsidRPr="00711EE0">
        <w:rPr>
          <w:sz w:val="28"/>
          <w:szCs w:val="28"/>
          <w:lang w:val="tt-RU"/>
        </w:rPr>
        <w:t xml:space="preserve">кытучылардан </w:t>
      </w:r>
      <w:r w:rsidR="006E22CA">
        <w:rPr>
          <w:sz w:val="28"/>
          <w:szCs w:val="28"/>
          <w:lang w:val="tt-RU"/>
        </w:rPr>
        <w:t>республика олимпиадаларына әзерлек  эшен</w:t>
      </w:r>
      <w:r w:rsidR="003335B0" w:rsidRPr="00711EE0">
        <w:rPr>
          <w:sz w:val="28"/>
          <w:szCs w:val="28"/>
          <w:lang w:val="tt-RU"/>
        </w:rPr>
        <w:t xml:space="preserve"> </w:t>
      </w:r>
      <w:r w:rsidR="006E22CA">
        <w:rPr>
          <w:sz w:val="28"/>
          <w:szCs w:val="28"/>
          <w:lang w:val="tt-RU"/>
        </w:rPr>
        <w:t>даими, системалы оештыру сорала</w:t>
      </w:r>
      <w:r w:rsidR="003335B0" w:rsidRPr="00711EE0">
        <w:rPr>
          <w:bCs/>
          <w:sz w:val="28"/>
          <w:szCs w:val="28"/>
          <w:lang w:val="tt-RU"/>
        </w:rPr>
        <w:t xml:space="preserve">. </w:t>
      </w:r>
    </w:p>
    <w:p w:rsidR="00EA6176" w:rsidRPr="009D55F1" w:rsidRDefault="00EA6176" w:rsidP="00711EE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13</w:t>
      </w:r>
    </w:p>
    <w:p w:rsidR="00EA6176" w:rsidRPr="00EA6176" w:rsidRDefault="00647590" w:rsidP="00EA617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1999 елдан </w:t>
      </w:r>
      <w:r w:rsidRPr="003C4B03">
        <w:rPr>
          <w:sz w:val="28"/>
          <w:szCs w:val="28"/>
        </w:rPr>
        <w:t>мәктәптә “Туган якны өйрәнү” музее</w:t>
      </w:r>
      <w:r>
        <w:rPr>
          <w:sz w:val="28"/>
          <w:szCs w:val="28"/>
        </w:rPr>
        <w:t xml:space="preserve"> эшләп килә. </w:t>
      </w:r>
      <w:r w:rsidRPr="00647590">
        <w:rPr>
          <w:sz w:val="28"/>
          <w:szCs w:val="28"/>
        </w:rPr>
        <w:t xml:space="preserve">Мәктәп музейларының специфик үзенчәлеге бар. </w:t>
      </w:r>
      <w:r w:rsidRPr="00647590">
        <w:rPr>
          <w:b/>
          <w:sz w:val="28"/>
          <w:szCs w:val="28"/>
        </w:rPr>
        <w:t>Беренчедән,</w:t>
      </w:r>
      <w:r w:rsidRPr="00647590">
        <w:rPr>
          <w:sz w:val="28"/>
          <w:szCs w:val="28"/>
        </w:rPr>
        <w:t xml:space="preserve">  барлык җыелган материал укучыларның һәм укытучыларның үз куллары белән тәртипкә китерелгән һәм алар дәресләрдә бик кадерле, кызыклы күрсәтмәлелелек ролен үтиләр. </w:t>
      </w:r>
      <w:r w:rsidRPr="00647590">
        <w:rPr>
          <w:b/>
          <w:sz w:val="28"/>
          <w:szCs w:val="28"/>
        </w:rPr>
        <w:t>Икенчедән</w:t>
      </w:r>
      <w:r w:rsidRPr="00647590">
        <w:rPr>
          <w:sz w:val="28"/>
          <w:szCs w:val="28"/>
        </w:rPr>
        <w:t>, музей эшчәнлеге үзе үк укучылар</w:t>
      </w:r>
      <w:r w:rsidR="002D0C67">
        <w:rPr>
          <w:sz w:val="28"/>
          <w:szCs w:val="28"/>
        </w:rPr>
        <w:t xml:space="preserve">ны </w:t>
      </w:r>
      <w:r w:rsidRPr="00647590">
        <w:rPr>
          <w:sz w:val="28"/>
          <w:szCs w:val="28"/>
        </w:rPr>
        <w:t>эзләнү-тикшеренү</w:t>
      </w:r>
      <w:r w:rsidR="00D25E92">
        <w:rPr>
          <w:sz w:val="28"/>
          <w:szCs w:val="28"/>
        </w:rPr>
        <w:t xml:space="preserve"> эшчәнлегенә тарта, укучыларда патриотик хисләр тәрбияли</w:t>
      </w:r>
      <w:r w:rsidRPr="00647590">
        <w:rPr>
          <w:sz w:val="28"/>
          <w:szCs w:val="28"/>
        </w:rPr>
        <w:t xml:space="preserve">  </w:t>
      </w:r>
      <w:r w:rsidRPr="00647590">
        <w:rPr>
          <w:b/>
          <w:sz w:val="28"/>
          <w:szCs w:val="28"/>
        </w:rPr>
        <w:t>Өченчедән</w:t>
      </w:r>
      <w:r w:rsidRPr="00647590">
        <w:rPr>
          <w:sz w:val="28"/>
          <w:szCs w:val="28"/>
        </w:rPr>
        <w:t xml:space="preserve">, мәктәп музее ул тарихи </w:t>
      </w:r>
      <w:r w:rsidR="002D0C67">
        <w:rPr>
          <w:sz w:val="28"/>
          <w:szCs w:val="28"/>
        </w:rPr>
        <w:t>матеиаллар</w:t>
      </w:r>
      <w:r w:rsidRPr="00647590">
        <w:rPr>
          <w:sz w:val="28"/>
          <w:szCs w:val="28"/>
        </w:rPr>
        <w:t xml:space="preserve"> туплау урыны гына түгел, ә фәнни-педагогик эшчәнлек алып бару урыны да. Җыелган материалны эшкәртү вакытында дәресләргә дидактик ярдәмлек тә эшләнә. </w:t>
      </w:r>
      <w:r w:rsidRPr="00647590">
        <w:rPr>
          <w:b/>
          <w:sz w:val="28"/>
          <w:szCs w:val="28"/>
        </w:rPr>
        <w:t>Дүртенчедән</w:t>
      </w:r>
      <w:r w:rsidRPr="00647590">
        <w:rPr>
          <w:sz w:val="28"/>
          <w:szCs w:val="28"/>
        </w:rPr>
        <w:t xml:space="preserve">, җыелган фондның күплеге һәм төп нөсхәлелеге (подлинник) мәктәп музейларын дәүләт музейлары белән тиңләштерә. </w:t>
      </w:r>
      <w:r w:rsidR="002D0C67">
        <w:rPr>
          <w:sz w:val="28"/>
          <w:szCs w:val="28"/>
        </w:rPr>
        <w:t>Лаеш районына килгән кунаклар, хәтта чит ил туристлары да бездә еш кунак.</w:t>
      </w:r>
      <w:r w:rsidR="00EA6176">
        <w:rPr>
          <w:sz w:val="28"/>
          <w:szCs w:val="28"/>
        </w:rPr>
        <w:t xml:space="preserve">Уңышлар: </w:t>
      </w:r>
      <w:r w:rsidR="00EA6176" w:rsidRPr="00EA6176">
        <w:rPr>
          <w:sz w:val="28"/>
          <w:szCs w:val="28"/>
        </w:rPr>
        <w:t>Бөек Җиңүнең 71 еллык бәйрәме уңаеннан уздырылган республикакүләм баннерлар бәйгесе йомгагы -“Татарстанның иң яхшы мәктәп музее” исеме бирел</w:t>
      </w:r>
      <w:r w:rsidR="00EA6176">
        <w:rPr>
          <w:sz w:val="28"/>
          <w:szCs w:val="28"/>
        </w:rPr>
        <w:t>де Эшне башкаручы</w:t>
      </w:r>
      <w:r w:rsidR="00EA6176" w:rsidRPr="00EA6176">
        <w:rPr>
          <w:sz w:val="28"/>
          <w:szCs w:val="28"/>
        </w:rPr>
        <w:t xml:space="preserve"> Сәйфетдинов Илсаф</w:t>
      </w:r>
      <w:r w:rsidR="00EA6176">
        <w:rPr>
          <w:sz w:val="28"/>
          <w:szCs w:val="28"/>
        </w:rPr>
        <w:t xml:space="preserve">-10 сыйныф.Габдуллина Камилә </w:t>
      </w:r>
      <w:r w:rsidR="00EA6176" w:rsidRPr="00EA6176">
        <w:rPr>
          <w:sz w:val="28"/>
          <w:szCs w:val="28"/>
        </w:rPr>
        <w:t>II Төбәкара фәнни</w:t>
      </w:r>
      <w:r w:rsidR="00EA6176">
        <w:rPr>
          <w:sz w:val="28"/>
          <w:szCs w:val="28"/>
        </w:rPr>
        <w:t xml:space="preserve">-гамәли </w:t>
      </w:r>
      <w:r w:rsidR="00EA6176" w:rsidRPr="00EA6176">
        <w:rPr>
          <w:sz w:val="28"/>
          <w:szCs w:val="28"/>
        </w:rPr>
        <w:t xml:space="preserve"> конференция</w:t>
      </w:r>
      <w:r w:rsidR="00EA6176">
        <w:rPr>
          <w:sz w:val="28"/>
          <w:szCs w:val="28"/>
        </w:rPr>
        <w:t xml:space="preserve">дә </w:t>
      </w:r>
      <w:r w:rsidR="00EA6176" w:rsidRPr="00EA6176">
        <w:rPr>
          <w:sz w:val="28"/>
          <w:szCs w:val="28"/>
        </w:rPr>
        <w:t xml:space="preserve">«Шәҗәрәләр-нәсел агачы» </w:t>
      </w:r>
      <w:r w:rsidR="00EA6176">
        <w:rPr>
          <w:sz w:val="28"/>
          <w:szCs w:val="28"/>
        </w:rPr>
        <w:t xml:space="preserve">эше белән катнашып </w:t>
      </w:r>
      <w:r w:rsidR="00EA6176" w:rsidRPr="00EA6176">
        <w:rPr>
          <w:bCs/>
          <w:sz w:val="28"/>
          <w:szCs w:val="28"/>
        </w:rPr>
        <w:t>ПРИЗЕР</w:t>
      </w:r>
      <w:r w:rsidR="00EA6176">
        <w:rPr>
          <w:bCs/>
          <w:sz w:val="28"/>
          <w:szCs w:val="28"/>
        </w:rPr>
        <w:t xml:space="preserve"> булды,</w:t>
      </w:r>
      <w:r w:rsidR="00EA6176" w:rsidRPr="00EA6176">
        <w:rPr>
          <w:sz w:val="28"/>
          <w:szCs w:val="28"/>
        </w:rPr>
        <w:t xml:space="preserve"> 2015 ел </w:t>
      </w:r>
      <w:r w:rsidR="00EA6176">
        <w:rPr>
          <w:sz w:val="28"/>
          <w:szCs w:val="28"/>
        </w:rPr>
        <w:t>.</w:t>
      </w:r>
    </w:p>
    <w:p w:rsidR="00647590" w:rsidRPr="00EA6176" w:rsidRDefault="00EA6176" w:rsidP="00EA617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14</w:t>
      </w:r>
    </w:p>
    <w:p w:rsidR="003335B0" w:rsidRPr="009F1660" w:rsidRDefault="003335B0" w:rsidP="003335B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074BC">
        <w:rPr>
          <w:sz w:val="28"/>
          <w:szCs w:val="28"/>
        </w:rPr>
        <w:t xml:space="preserve">Татарстан республикасы мәгариф һәм фән министрлыгы тарафыннан   </w:t>
      </w:r>
      <w:r>
        <w:rPr>
          <w:sz w:val="28"/>
          <w:szCs w:val="28"/>
        </w:rPr>
        <w:t>системалы рәвештә</w:t>
      </w:r>
      <w:r w:rsidRPr="005074BC">
        <w:rPr>
          <w:sz w:val="28"/>
          <w:szCs w:val="28"/>
        </w:rPr>
        <w:t xml:space="preserve"> барлык фәннәр буенча сыйфат мониторингы уздырыла.</w:t>
      </w:r>
      <w:r w:rsidR="00A65C52" w:rsidRPr="00A65C52">
        <w:rPr>
          <w:sz w:val="28"/>
          <w:szCs w:val="28"/>
        </w:rPr>
        <w:t xml:space="preserve">Мониторинг ул – укучыларның белем, күнекмәләр дәрәҗәсенең үсешен күзәтү, планлаштыру, тикшерүнең комплекслы системасы. </w:t>
      </w:r>
      <w:r w:rsidR="00515DD5">
        <w:rPr>
          <w:sz w:val="28"/>
          <w:szCs w:val="28"/>
        </w:rPr>
        <w:t>Мониторинг нәтиҗәләре алдагы эшне планлаштырырга, белем сыйфаты турында уйланырга менә дигән  җирлек.</w:t>
      </w:r>
      <w:r w:rsidR="003968A6">
        <w:rPr>
          <w:sz w:val="28"/>
          <w:szCs w:val="28"/>
        </w:rPr>
        <w:t xml:space="preserve"> Диаграммада күренгәнчә, БРТ һәм мониторинг нәтиҗәләре республика күрсәткечләреннән түбән түгел.</w:t>
      </w:r>
      <w:r w:rsidR="00515DD5">
        <w:rPr>
          <w:sz w:val="28"/>
          <w:szCs w:val="28"/>
        </w:rPr>
        <w:t xml:space="preserve"> Конрол</w:t>
      </w:r>
      <w:r w:rsidR="00515DD5" w:rsidRPr="00515DD5">
        <w:rPr>
          <w:sz w:val="28"/>
          <w:szCs w:val="28"/>
        </w:rPr>
        <w:t>ь кисемн</w:t>
      </w:r>
      <w:r w:rsidR="00515DD5">
        <w:rPr>
          <w:sz w:val="28"/>
          <w:szCs w:val="28"/>
        </w:rPr>
        <w:t>ә</w:t>
      </w:r>
      <w:r w:rsidR="00515DD5" w:rsidRPr="00515DD5">
        <w:rPr>
          <w:sz w:val="28"/>
          <w:szCs w:val="28"/>
        </w:rPr>
        <w:t>р, сынап карау максатыннан БДИ (ЕГЭ), БДТ(ЕРТ), ТДИ(ОГЭ)</w:t>
      </w:r>
      <w:r w:rsidR="00515DD5">
        <w:rPr>
          <w:sz w:val="28"/>
          <w:szCs w:val="28"/>
        </w:rPr>
        <w:t xml:space="preserve">, </w:t>
      </w:r>
      <w:r w:rsidR="00515DD5">
        <w:rPr>
          <w:sz w:val="28"/>
          <w:szCs w:val="28"/>
        </w:rPr>
        <w:lastRenderedPageBreak/>
        <w:t>гомумән мәктәптә эчке контрол</w:t>
      </w:r>
      <w:r w:rsidR="00515DD5" w:rsidRPr="00515DD5">
        <w:rPr>
          <w:sz w:val="28"/>
          <w:szCs w:val="28"/>
        </w:rPr>
        <w:t xml:space="preserve">ь </w:t>
      </w:r>
      <w:r w:rsidR="00515DD5">
        <w:rPr>
          <w:sz w:val="28"/>
          <w:szCs w:val="28"/>
        </w:rPr>
        <w:t>уйланылган һәм даими булганда гына белем сыйфаты, нәтиҗәлелек турында сүз йөртеп була.</w:t>
      </w:r>
    </w:p>
    <w:p w:rsidR="003968A6" w:rsidRPr="00EA6176" w:rsidRDefault="003968A6" w:rsidP="003968A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15</w:t>
      </w:r>
    </w:p>
    <w:p w:rsidR="003968A6" w:rsidRPr="009F1660" w:rsidRDefault="00DC27E1" w:rsidP="003968A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Бердәм дәүләт имтиханы (БДИ) – мәктәп тәмамлаучылар өчен дәүләт аттестациясенең төп формасы.  </w:t>
      </w:r>
      <w:r w:rsidR="003968A6">
        <w:rPr>
          <w:rFonts w:eastAsia="Calibri"/>
          <w:sz w:val="28"/>
          <w:szCs w:val="28"/>
          <w:lang w:eastAsia="en-US"/>
        </w:rPr>
        <w:t xml:space="preserve">Чыгарылыш классларының БДИ тапшыру нәтиҗәләре дә елдан-ел үсә бара. </w:t>
      </w:r>
      <w:r w:rsidR="003968A6" w:rsidRPr="009F1660">
        <w:rPr>
          <w:rFonts w:eastAsia="Calibri"/>
          <w:sz w:val="28"/>
          <w:szCs w:val="28"/>
          <w:lang w:eastAsia="en-US"/>
        </w:rPr>
        <w:t>Чыгарылыш сыйныф укучыларының һәр ел 85- 100 % югары уку йортларында белем алуларын дәвам итәләр.</w:t>
      </w:r>
      <w:r w:rsidR="003968A6">
        <w:rPr>
          <w:rFonts w:eastAsia="Calibri"/>
          <w:sz w:val="28"/>
          <w:szCs w:val="28"/>
          <w:lang w:eastAsia="en-US"/>
        </w:rPr>
        <w:t xml:space="preserve"> 2016 елда рус теленнән уртача  балл 80 б булды. Ин югары баллар 2014 ел Габдрахманова Р- 90б, 2015- Габдуллина А- 82 б, 2016 Җамалиев А- 88 б.Татар мәктәбендәге укучыларыбызның элеге күрсәткечләре, әлбәттә, бик</w:t>
      </w:r>
      <w:r w:rsidR="00633E4C">
        <w:rPr>
          <w:rFonts w:eastAsia="Calibri"/>
          <w:sz w:val="28"/>
          <w:szCs w:val="28"/>
          <w:lang w:eastAsia="en-US"/>
        </w:rPr>
        <w:t xml:space="preserve"> </w:t>
      </w:r>
      <w:r w:rsidR="003968A6">
        <w:rPr>
          <w:rFonts w:eastAsia="Calibri"/>
          <w:sz w:val="28"/>
          <w:szCs w:val="28"/>
          <w:lang w:eastAsia="en-US"/>
        </w:rPr>
        <w:t>сөендерә. Ә математикадан, кызганычка каршы,  әле андый югары күрсәткечләргә ирешә алганыбыз юк.</w:t>
      </w:r>
    </w:p>
    <w:p w:rsidR="003968A6" w:rsidRPr="00EA6176" w:rsidRDefault="003968A6" w:rsidP="003968A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1</w:t>
      </w:r>
      <w:r w:rsidR="00B27314">
        <w:rPr>
          <w:b/>
          <w:sz w:val="28"/>
          <w:szCs w:val="28"/>
          <w:lang w:val="tt-RU"/>
        </w:rPr>
        <w:t>6</w:t>
      </w:r>
    </w:p>
    <w:p w:rsidR="00DC27E1" w:rsidRDefault="00DC27E1" w:rsidP="00DC27E1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074BC">
        <w:rPr>
          <w:sz w:val="28"/>
          <w:szCs w:val="28"/>
        </w:rPr>
        <w:t>Төп дәүләт имтиханы – хәзерге белем бирү системасының аерылгысыз өлеше.</w:t>
      </w:r>
      <w:r w:rsidR="00B27314">
        <w:rPr>
          <w:sz w:val="28"/>
          <w:szCs w:val="28"/>
        </w:rPr>
        <w:t xml:space="preserve"> Нәтиҗәләребез уртача.(диаграмма)</w:t>
      </w:r>
    </w:p>
    <w:p w:rsidR="004F67F0" w:rsidRDefault="004F67F0" w:rsidP="004F67F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17</w:t>
      </w:r>
    </w:p>
    <w:p w:rsidR="004F67F0" w:rsidRDefault="00DC27E1" w:rsidP="004F67F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Укучыларга төпле белем һәм тәрбия бирүдә мәктәп китапханәсенең дә роле зур.</w:t>
      </w:r>
      <w:r>
        <w:rPr>
          <w:bCs/>
          <w:sz w:val="28"/>
          <w:szCs w:val="28"/>
          <w:lang w:val="tt-RU"/>
        </w:rPr>
        <w:tab/>
        <w:t>Мәктәп яңа белем стандартларын искә алып төзелгән дәреслекләр, методик кулланмалар, мультимедиа чаралары белән тәэмин ителеп тора. Китапханә шулай ук методик чараларда, төрле конкусларда актив катнаша.</w:t>
      </w:r>
      <w:r w:rsidR="004F67F0">
        <w:rPr>
          <w:bCs/>
          <w:sz w:val="28"/>
          <w:szCs w:val="28"/>
          <w:lang w:val="tt-RU"/>
        </w:rPr>
        <w:t xml:space="preserve">( </w:t>
      </w:r>
      <w:r w:rsidR="004F67F0" w:rsidRPr="004F67F0">
        <w:rPr>
          <w:bCs/>
          <w:sz w:val="28"/>
          <w:szCs w:val="28"/>
          <w:lang w:val="tt-RU"/>
        </w:rPr>
        <w:t>«Педагог-китапханәче-2014»- РТ, 2014</w:t>
      </w:r>
      <w:r w:rsidR="004F67F0">
        <w:rPr>
          <w:bCs/>
          <w:sz w:val="28"/>
          <w:szCs w:val="28"/>
          <w:lang w:val="tt-RU"/>
        </w:rPr>
        <w:t xml:space="preserve"> </w:t>
      </w:r>
      <w:r w:rsidR="004F67F0" w:rsidRPr="004F67F0">
        <w:rPr>
          <w:bCs/>
          <w:sz w:val="28"/>
          <w:szCs w:val="28"/>
          <w:lang w:val="tt-RU"/>
        </w:rPr>
        <w:t>Номинация  җиңүчесе</w:t>
      </w:r>
      <w:r w:rsidR="004F67F0">
        <w:rPr>
          <w:bCs/>
          <w:sz w:val="28"/>
          <w:szCs w:val="28"/>
          <w:lang w:val="tt-RU"/>
        </w:rPr>
        <w:t xml:space="preserve">; </w:t>
      </w:r>
      <w:r w:rsidR="006E22CA" w:rsidRPr="004F67F0">
        <w:rPr>
          <w:bCs/>
          <w:sz w:val="28"/>
          <w:szCs w:val="28"/>
          <w:lang w:val="tt-RU"/>
        </w:rPr>
        <w:t>«Иң яхшы авыл мәктәп китапханәсе-2015</w:t>
      </w:r>
      <w:r w:rsidR="004F67F0">
        <w:rPr>
          <w:bCs/>
          <w:sz w:val="28"/>
          <w:szCs w:val="28"/>
          <w:lang w:val="tt-RU"/>
        </w:rPr>
        <w:t>»- РТ, 2 урын;</w:t>
      </w:r>
    </w:p>
    <w:p w:rsidR="004F67F0" w:rsidRDefault="004F67F0" w:rsidP="004F67F0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 xml:space="preserve">18 </w:t>
      </w:r>
      <w:r w:rsidRPr="004F67F0">
        <w:rPr>
          <w:sz w:val="28"/>
          <w:szCs w:val="28"/>
          <w:lang w:val="tt-RU"/>
        </w:rPr>
        <w:t>Буккросинг – ачык китпаханә Бөтенроссия конкурсында “Созидание”фонды грантын җиңүче</w:t>
      </w:r>
      <w:r>
        <w:rPr>
          <w:sz w:val="28"/>
          <w:szCs w:val="28"/>
          <w:lang w:val="tt-RU"/>
        </w:rPr>
        <w:t xml:space="preserve"> , Мәскәү шәһәре 2016 ел</w:t>
      </w:r>
      <w:r w:rsidR="00BB0DD8">
        <w:rPr>
          <w:sz w:val="28"/>
          <w:szCs w:val="28"/>
          <w:lang w:val="tt-RU"/>
        </w:rPr>
        <w:t>;</w:t>
      </w:r>
    </w:p>
    <w:p w:rsidR="004F67F0" w:rsidRDefault="004F67F0" w:rsidP="004F67F0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19</w:t>
      </w:r>
    </w:p>
    <w:p w:rsidR="00A91B77" w:rsidRPr="004F67F0" w:rsidRDefault="004F67F0" w:rsidP="004F67F0">
      <w:pPr>
        <w:pStyle w:val="a4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 xml:space="preserve"> китапханә сайтлары халыкара конкурсларда җиңүче; </w:t>
      </w:r>
      <w:r w:rsidR="006E22CA" w:rsidRPr="004F67F0">
        <w:rPr>
          <w:bCs/>
          <w:sz w:val="28"/>
          <w:szCs w:val="28"/>
          <w:lang w:val="tt-RU"/>
        </w:rPr>
        <w:t>«Иң күп китап бүләк итүче мәктәп»</w:t>
      </w:r>
      <w:r w:rsidR="009D0467">
        <w:rPr>
          <w:bCs/>
          <w:sz w:val="28"/>
          <w:szCs w:val="28"/>
          <w:lang w:val="tt-RU"/>
        </w:rPr>
        <w:t xml:space="preserve"> акциясе җиңүчесе  </w:t>
      </w:r>
      <w:r w:rsidR="006E22CA" w:rsidRPr="004F67F0">
        <w:rPr>
          <w:bCs/>
          <w:sz w:val="28"/>
          <w:szCs w:val="28"/>
          <w:lang w:val="tt-RU"/>
        </w:rPr>
        <w:t xml:space="preserve">-РТ,  2016 ел </w:t>
      </w:r>
      <w:r>
        <w:rPr>
          <w:bCs/>
          <w:sz w:val="28"/>
          <w:szCs w:val="28"/>
          <w:lang w:val="tt-RU"/>
        </w:rPr>
        <w:t>)</w:t>
      </w:r>
    </w:p>
    <w:p w:rsidR="00DC27E1" w:rsidRDefault="00DC27E1" w:rsidP="00DC27E1">
      <w:pPr>
        <w:pStyle w:val="a4"/>
        <w:tabs>
          <w:tab w:val="left" w:pos="83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Үзенең эшенә бик җаваплы караган, эшен намус белән башкаручы китапханәче Гаянова Кәүсәрия Гаяз кызы Татарстанның атказанган укытучысы, Р.Фахре</w:t>
      </w:r>
      <w:r w:rsidR="00AD57F4">
        <w:rPr>
          <w:bCs/>
          <w:sz w:val="28"/>
          <w:szCs w:val="28"/>
          <w:lang w:val="tt-RU"/>
        </w:rPr>
        <w:t>тдин исемендәге премия лауреаты, безнең остазыбыз.</w:t>
      </w:r>
    </w:p>
    <w:p w:rsidR="009D0467" w:rsidRDefault="009D0467" w:rsidP="009D0467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lastRenderedPageBreak/>
        <w:t xml:space="preserve">Слайд </w:t>
      </w:r>
      <w:r>
        <w:rPr>
          <w:b/>
          <w:sz w:val="28"/>
          <w:szCs w:val="28"/>
          <w:lang w:val="tt-RU"/>
        </w:rPr>
        <w:t>20</w:t>
      </w:r>
    </w:p>
    <w:p w:rsidR="009D0467" w:rsidRDefault="00523E19" w:rsidP="00DC27E1">
      <w:pPr>
        <w:pStyle w:val="a4"/>
        <w:tabs>
          <w:tab w:val="left" w:pos="83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</w:t>
      </w:r>
      <w:r w:rsidRPr="00523E19">
        <w:rPr>
          <w:sz w:val="28"/>
          <w:szCs w:val="28"/>
          <w:lang w:val="tt-RU"/>
        </w:rPr>
        <w:t xml:space="preserve">елем бирүдә  федераль дәүләт </w:t>
      </w:r>
      <w:r>
        <w:rPr>
          <w:sz w:val="28"/>
          <w:szCs w:val="28"/>
          <w:lang w:val="tt-RU"/>
        </w:rPr>
        <w:t xml:space="preserve">стандартлары мәктәптә </w:t>
      </w:r>
      <w:r w:rsidR="00515DD5">
        <w:rPr>
          <w:bCs/>
          <w:sz w:val="28"/>
          <w:szCs w:val="28"/>
          <w:lang w:val="tt-RU"/>
        </w:rPr>
        <w:t xml:space="preserve">укытучы ролен үзгәртте. </w:t>
      </w:r>
      <w:r>
        <w:rPr>
          <w:bCs/>
          <w:sz w:val="28"/>
          <w:szCs w:val="28"/>
          <w:lang w:val="tt-RU"/>
        </w:rPr>
        <w:t>Буген</w:t>
      </w:r>
      <w:r w:rsidR="00515DD5">
        <w:rPr>
          <w:bCs/>
          <w:sz w:val="28"/>
          <w:szCs w:val="28"/>
          <w:lang w:val="tt-RU"/>
        </w:rPr>
        <w:t xml:space="preserve"> укытучы</w:t>
      </w:r>
      <w:r>
        <w:rPr>
          <w:bCs/>
          <w:sz w:val="28"/>
          <w:szCs w:val="28"/>
          <w:lang w:val="tt-RU"/>
        </w:rPr>
        <w:t xml:space="preserve"> -</w:t>
      </w:r>
      <w:r w:rsidR="00515DD5">
        <w:rPr>
          <w:bCs/>
          <w:sz w:val="28"/>
          <w:szCs w:val="28"/>
          <w:lang w:val="tt-RU"/>
        </w:rPr>
        <w:t xml:space="preserve"> остаз, методист, </w:t>
      </w:r>
      <w:r>
        <w:rPr>
          <w:bCs/>
          <w:sz w:val="28"/>
          <w:szCs w:val="28"/>
          <w:lang w:val="tt-RU"/>
        </w:rPr>
        <w:t>дережер, педагогик белемле, квалификац</w:t>
      </w:r>
      <w:r w:rsidR="00A65C52">
        <w:rPr>
          <w:bCs/>
          <w:sz w:val="28"/>
          <w:szCs w:val="28"/>
          <w:lang w:val="tt-RU"/>
        </w:rPr>
        <w:t xml:space="preserve">ион категорияле </w:t>
      </w:r>
      <w:r>
        <w:rPr>
          <w:bCs/>
          <w:sz w:val="28"/>
          <w:szCs w:val="28"/>
          <w:lang w:val="tt-RU"/>
        </w:rPr>
        <w:t xml:space="preserve">белгеч тә </w:t>
      </w:r>
      <w:r w:rsidR="00515DD5">
        <w:rPr>
          <w:bCs/>
          <w:sz w:val="28"/>
          <w:szCs w:val="28"/>
          <w:lang w:val="tt-RU"/>
        </w:rPr>
        <w:t xml:space="preserve">булып тора. </w:t>
      </w:r>
      <w:r w:rsidR="00A65C52">
        <w:rPr>
          <w:bCs/>
          <w:sz w:val="28"/>
          <w:szCs w:val="28"/>
          <w:lang w:val="tt-RU"/>
        </w:rPr>
        <w:t>Әлбәттә, к</w:t>
      </w:r>
      <w:r w:rsidR="00A65C52" w:rsidRPr="00A65C52">
        <w:rPr>
          <w:bCs/>
          <w:sz w:val="28"/>
          <w:szCs w:val="28"/>
          <w:lang w:val="tt-RU"/>
        </w:rPr>
        <w:t>онкурент булырлык шәхес тәрбияләү өчен замана укытучының  компетент булуын таләп итә.</w:t>
      </w:r>
      <w:r w:rsidR="00A85B9E">
        <w:rPr>
          <w:bCs/>
          <w:sz w:val="28"/>
          <w:szCs w:val="28"/>
          <w:lang w:val="tt-RU"/>
        </w:rPr>
        <w:t xml:space="preserve">Уңышлы укытучыдан гына уңышлы укучы формалаша. Шул максаттан  һәр  укытучының үсеш траекториясе  билгеләнде. Траектория буенча хәрәкәт һәр даим күзәтү астында. </w:t>
      </w:r>
    </w:p>
    <w:p w:rsidR="009D0467" w:rsidRDefault="009D0467" w:rsidP="009D0467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21</w:t>
      </w:r>
    </w:p>
    <w:p w:rsidR="00B72C68" w:rsidRPr="00B72C68" w:rsidRDefault="00A85B9E" w:rsidP="00DC27E1">
      <w:pPr>
        <w:pStyle w:val="a4"/>
        <w:tabs>
          <w:tab w:val="left" w:pos="83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Эшнен нәтиҗәсе: укытучыларның белемнәрен арттыру – курслар, мастер-класслар, вебинарлар, профессионал</w:t>
      </w:r>
      <w:r w:rsidRPr="00901532">
        <w:rPr>
          <w:bCs/>
          <w:sz w:val="28"/>
          <w:szCs w:val="28"/>
          <w:lang w:val="tt-RU"/>
        </w:rPr>
        <w:t>ь конкурслар, грантлар.</w:t>
      </w:r>
      <w:r w:rsidR="00B72C68">
        <w:rPr>
          <w:sz w:val="28"/>
          <w:szCs w:val="28"/>
          <w:lang w:val="tt-RU"/>
        </w:rPr>
        <w:t>Укытучы һөнәренең дәрәҗәсенең күтәрү буенча</w:t>
      </w:r>
      <w:r w:rsidR="00B72C68" w:rsidRPr="009F1660">
        <w:rPr>
          <w:sz w:val="28"/>
          <w:szCs w:val="28"/>
          <w:lang w:val="tt-RU"/>
        </w:rPr>
        <w:t xml:space="preserve"> республикабызда</w:t>
      </w:r>
      <w:r w:rsidR="00B72C68">
        <w:rPr>
          <w:sz w:val="28"/>
          <w:szCs w:val="28"/>
          <w:lang w:val="tt-RU"/>
        </w:rPr>
        <w:t xml:space="preserve"> мөһим карарлар кабул ителә. </w:t>
      </w:r>
      <w:r w:rsidR="00B72C68" w:rsidRPr="009F1660">
        <w:rPr>
          <w:sz w:val="28"/>
          <w:szCs w:val="28"/>
          <w:lang w:val="tt-RU"/>
        </w:rPr>
        <w:t>П</w:t>
      </w:r>
      <w:r w:rsidR="00B72C68">
        <w:rPr>
          <w:sz w:val="28"/>
          <w:szCs w:val="28"/>
          <w:lang w:val="tt-RU"/>
        </w:rPr>
        <w:t>едагогик грантлар булдыру</w:t>
      </w:r>
      <w:r w:rsidR="00B72C68" w:rsidRPr="009F1660">
        <w:rPr>
          <w:sz w:val="28"/>
          <w:szCs w:val="28"/>
          <w:lang w:val="tt-RU"/>
        </w:rPr>
        <w:t>, педагогларыбызны төрле төркемнәрдә укыту</w:t>
      </w:r>
      <w:r w:rsidR="00B72C68">
        <w:rPr>
          <w:sz w:val="28"/>
          <w:szCs w:val="28"/>
          <w:lang w:val="tt-RU"/>
        </w:rPr>
        <w:t xml:space="preserve"> матди</w:t>
      </w:r>
      <w:r w:rsidR="00B72C68" w:rsidRPr="009F1660">
        <w:rPr>
          <w:sz w:val="28"/>
          <w:szCs w:val="28"/>
          <w:lang w:val="tt-RU"/>
        </w:rPr>
        <w:t xml:space="preserve"> яктан да, рухи яктан да нәтиҗәле. </w:t>
      </w:r>
      <w:r w:rsidR="002D0C67">
        <w:rPr>
          <w:sz w:val="28"/>
          <w:szCs w:val="28"/>
          <w:lang w:val="tt-RU"/>
        </w:rPr>
        <w:t>Ике укытучыбыз 2016 елда “Укытучы-мастер” грантын яулап, үзләренең проектларын уңышлы гына тормышка ашырдылар.</w:t>
      </w:r>
      <w:r w:rsidR="00633E4C">
        <w:rPr>
          <w:sz w:val="28"/>
          <w:szCs w:val="28"/>
          <w:lang w:val="tt-RU"/>
        </w:rPr>
        <w:t xml:space="preserve"> Бер укытучыбыз 2017 елда “Педагог остаз” грантын яулады.</w:t>
      </w:r>
      <w:r w:rsidR="00711EE0">
        <w:rPr>
          <w:sz w:val="28"/>
          <w:szCs w:val="28"/>
          <w:lang w:val="tt-RU"/>
        </w:rPr>
        <w:t xml:space="preserve"> Шундый укытучыларга  юнәлтелгән т</w:t>
      </w:r>
      <w:r w:rsidR="00DC27E1" w:rsidRPr="00DC27E1">
        <w:rPr>
          <w:sz w:val="28"/>
          <w:szCs w:val="28"/>
          <w:lang w:val="tt-RU"/>
        </w:rPr>
        <w:t xml:space="preserve">отрыклы  проектлар  </w:t>
      </w:r>
      <w:r w:rsidR="00DC27E1" w:rsidRPr="009F1660">
        <w:rPr>
          <w:sz w:val="28"/>
          <w:szCs w:val="28"/>
          <w:lang w:val="tt-RU"/>
        </w:rPr>
        <w:t xml:space="preserve">өчен </w:t>
      </w:r>
      <w:r w:rsidR="00B72C68" w:rsidRPr="009F1660">
        <w:rPr>
          <w:sz w:val="28"/>
          <w:szCs w:val="28"/>
          <w:lang w:val="tt-RU"/>
        </w:rPr>
        <w:t>Президентыбыз Рөстәм Нургалиевичка һәм министрыбыз Энгел</w:t>
      </w:r>
      <w:r w:rsidR="00B72C68" w:rsidRPr="00B72C68">
        <w:rPr>
          <w:sz w:val="28"/>
          <w:szCs w:val="28"/>
          <w:lang w:val="tt-RU"/>
        </w:rPr>
        <w:t>ь</w:t>
      </w:r>
      <w:r w:rsidR="00B72C68" w:rsidRPr="009F1660">
        <w:rPr>
          <w:sz w:val="28"/>
          <w:szCs w:val="28"/>
          <w:lang w:val="tt-RU"/>
        </w:rPr>
        <w:t xml:space="preserve"> Новаповичка</w:t>
      </w:r>
      <w:r w:rsidR="00DC27E1" w:rsidRPr="009F1660">
        <w:rPr>
          <w:sz w:val="28"/>
          <w:szCs w:val="28"/>
          <w:lang w:val="tt-RU"/>
        </w:rPr>
        <w:t xml:space="preserve"> Лаеш муни</w:t>
      </w:r>
      <w:r w:rsidR="00DC27E1" w:rsidRPr="00DC27E1">
        <w:rPr>
          <w:sz w:val="28"/>
          <w:szCs w:val="28"/>
          <w:lang w:val="tt-RU"/>
        </w:rPr>
        <w:t>ц</w:t>
      </w:r>
      <w:r w:rsidR="00DC27E1" w:rsidRPr="009F1660">
        <w:rPr>
          <w:sz w:val="28"/>
          <w:szCs w:val="28"/>
          <w:lang w:val="tt-RU"/>
        </w:rPr>
        <w:t>ипал</w:t>
      </w:r>
      <w:r w:rsidR="00DC27E1" w:rsidRPr="00DC27E1">
        <w:rPr>
          <w:sz w:val="28"/>
          <w:szCs w:val="28"/>
          <w:lang w:val="tt-RU"/>
        </w:rPr>
        <w:t>ь</w:t>
      </w:r>
      <w:r w:rsidR="00DC27E1" w:rsidRPr="009F1660">
        <w:rPr>
          <w:sz w:val="28"/>
          <w:szCs w:val="28"/>
          <w:lang w:val="tt-RU"/>
        </w:rPr>
        <w:t xml:space="preserve"> районы педагоглары исеменнән олы рәхмәтебезне белдерәбез.</w:t>
      </w:r>
    </w:p>
    <w:p w:rsidR="009D0467" w:rsidRDefault="009D0467" w:rsidP="009D0467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22</w:t>
      </w:r>
    </w:p>
    <w:p w:rsidR="00AD57F4" w:rsidRPr="000C2FF7" w:rsidRDefault="00AD57F4" w:rsidP="00AD57F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Районыбызда  милли м</w:t>
      </w:r>
      <w:r w:rsidR="009B3488">
        <w:rPr>
          <w:bCs/>
          <w:sz w:val="28"/>
          <w:szCs w:val="28"/>
          <w:lang w:val="tt-RU"/>
        </w:rPr>
        <w:t xml:space="preserve">әгариф юнәлешендәге эшчәнлеккә </w:t>
      </w:r>
      <w:r>
        <w:rPr>
          <w:bCs/>
          <w:sz w:val="28"/>
          <w:szCs w:val="28"/>
          <w:lang w:val="tt-RU"/>
        </w:rPr>
        <w:t>Лаеш муниципаль</w:t>
      </w:r>
      <w:r w:rsidR="009B3488">
        <w:rPr>
          <w:bCs/>
          <w:sz w:val="28"/>
          <w:szCs w:val="28"/>
          <w:lang w:val="tt-RU"/>
        </w:rPr>
        <w:t xml:space="preserve"> районы </w:t>
      </w:r>
      <w:r>
        <w:rPr>
          <w:bCs/>
          <w:sz w:val="28"/>
          <w:szCs w:val="28"/>
          <w:lang w:val="tt-RU"/>
        </w:rPr>
        <w:t xml:space="preserve"> башлыгы М.П.Афанасьев тарафыннан </w:t>
      </w:r>
      <w:r w:rsidR="009B3488">
        <w:rPr>
          <w:bCs/>
          <w:sz w:val="28"/>
          <w:szCs w:val="28"/>
          <w:lang w:val="tt-RU"/>
        </w:rPr>
        <w:t xml:space="preserve">да </w:t>
      </w:r>
      <w:r>
        <w:rPr>
          <w:bCs/>
          <w:sz w:val="28"/>
          <w:szCs w:val="28"/>
          <w:lang w:val="tt-RU"/>
        </w:rPr>
        <w:t>зур игътибар бирелә.</w:t>
      </w:r>
      <w:r w:rsidR="009D0467">
        <w:rPr>
          <w:bCs/>
          <w:sz w:val="28"/>
          <w:szCs w:val="28"/>
          <w:lang w:val="tt-RU"/>
        </w:rPr>
        <w:t xml:space="preserve"> Балалар бакчасы, мәктәпләр өчен күп кенә проектлар, грантлар кабул ителә. М</w:t>
      </w:r>
      <w:r w:rsidR="009D0467" w:rsidRPr="009D0467">
        <w:rPr>
          <w:bCs/>
          <w:sz w:val="28"/>
          <w:szCs w:val="28"/>
          <w:lang w:val="tt-RU"/>
        </w:rPr>
        <w:t xml:space="preserve">әктәп яны </w:t>
      </w:r>
      <w:r w:rsidR="009D0467">
        <w:rPr>
          <w:bCs/>
          <w:sz w:val="28"/>
          <w:szCs w:val="28"/>
          <w:lang w:val="tt-RU"/>
        </w:rPr>
        <w:t>укыту-</w:t>
      </w:r>
      <w:r w:rsidR="009D0467" w:rsidRPr="009D0467">
        <w:rPr>
          <w:bCs/>
          <w:sz w:val="28"/>
          <w:szCs w:val="28"/>
          <w:lang w:val="tt-RU"/>
        </w:rPr>
        <w:t>тәҗрибә участогы</w:t>
      </w:r>
      <w:r w:rsidR="009D0467">
        <w:rPr>
          <w:bCs/>
          <w:sz w:val="28"/>
          <w:szCs w:val="28"/>
          <w:lang w:val="tt-RU"/>
        </w:rPr>
        <w:t xml:space="preserve"> эше белән </w:t>
      </w:r>
      <w:r w:rsidR="009B3488">
        <w:rPr>
          <w:bCs/>
          <w:sz w:val="28"/>
          <w:szCs w:val="28"/>
          <w:lang w:val="tt-RU"/>
        </w:rPr>
        <w:t xml:space="preserve">без </w:t>
      </w:r>
      <w:r w:rsidR="009D0467">
        <w:rPr>
          <w:bCs/>
          <w:sz w:val="28"/>
          <w:szCs w:val="28"/>
          <w:lang w:val="tt-RU"/>
        </w:rPr>
        <w:t xml:space="preserve">ел саен проектларда актив катнашабыз, грантлар отабыз. Узебез үстергән яшелчәләр ел әйләнәсендә </w:t>
      </w:r>
      <w:r w:rsidR="000C2FF7">
        <w:rPr>
          <w:bCs/>
          <w:sz w:val="28"/>
          <w:szCs w:val="28"/>
          <w:lang w:val="tt-RU"/>
        </w:rPr>
        <w:t>ашханә рационында файдаланыла.</w:t>
      </w:r>
    </w:p>
    <w:p w:rsidR="000C2FF7" w:rsidRDefault="000C2FF7" w:rsidP="000C2FF7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23</w:t>
      </w:r>
    </w:p>
    <w:p w:rsidR="000C2FF7" w:rsidRDefault="00C917DF" w:rsidP="000C2FF7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lang w:val="tt-RU"/>
        </w:rPr>
      </w:pPr>
      <w:r w:rsidRPr="009B3488">
        <w:rPr>
          <w:sz w:val="28"/>
          <w:szCs w:val="28"/>
          <w:lang w:val="tt-RU"/>
        </w:rPr>
        <w:t xml:space="preserve">Яңа стандартларның  бер үзенчәлеге, дәрестән тыш эшчәнлек булганга, балаларга көнозын мәктәптә булырга мөмкинлек бирә. </w:t>
      </w:r>
      <w:r w:rsidR="000C2FF7" w:rsidRPr="00877425">
        <w:rPr>
          <w:b/>
          <w:sz w:val="28"/>
          <w:szCs w:val="28"/>
          <w:lang w:val="tt-RU"/>
        </w:rPr>
        <w:t xml:space="preserve">Слайд </w:t>
      </w:r>
      <w:r w:rsidR="000C2FF7">
        <w:rPr>
          <w:b/>
          <w:sz w:val="28"/>
          <w:szCs w:val="28"/>
          <w:lang w:val="tt-RU"/>
        </w:rPr>
        <w:t>24</w:t>
      </w:r>
    </w:p>
    <w:p w:rsidR="000C2FF7" w:rsidRDefault="00C917DF" w:rsidP="000C2FF7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lang w:val="tt-RU"/>
        </w:rPr>
      </w:pPr>
      <w:r w:rsidRPr="009B3488">
        <w:rPr>
          <w:sz w:val="28"/>
          <w:szCs w:val="28"/>
          <w:lang w:val="tt-RU"/>
        </w:rPr>
        <w:lastRenderedPageBreak/>
        <w:t xml:space="preserve">Ул өстәмә белем бирү, укучыларны социальләштерү, тәрбия программаларын гамәлгә ашыруны күздә тота. </w:t>
      </w:r>
      <w:r w:rsidR="000C2FF7" w:rsidRPr="00877425">
        <w:rPr>
          <w:b/>
          <w:sz w:val="28"/>
          <w:szCs w:val="28"/>
          <w:lang w:val="tt-RU"/>
        </w:rPr>
        <w:t xml:space="preserve">Слайд </w:t>
      </w:r>
      <w:r w:rsidR="000C2FF7">
        <w:rPr>
          <w:b/>
          <w:sz w:val="28"/>
          <w:szCs w:val="28"/>
          <w:lang w:val="tt-RU"/>
        </w:rPr>
        <w:t>25</w:t>
      </w:r>
    </w:p>
    <w:p w:rsidR="00C917DF" w:rsidRDefault="00C917DF" w:rsidP="00C917D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074BC">
        <w:rPr>
          <w:sz w:val="28"/>
          <w:szCs w:val="28"/>
        </w:rPr>
        <w:t>Бу инде экскурсия, түгәрәкләр, конференция, олимпиада, тикшеренү эшләрен оештыру–  дәрестән тыш шөгыльгә кергән.</w:t>
      </w:r>
    </w:p>
    <w:p w:rsidR="000C2FF7" w:rsidRDefault="009F1660" w:rsidP="000C2FF7">
      <w:pPr>
        <w:pStyle w:val="a4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  <w:lang w:val="tt-RU"/>
        </w:rPr>
      </w:pPr>
      <w:r w:rsidRPr="009F1660">
        <w:rPr>
          <w:bCs/>
          <w:sz w:val="28"/>
          <w:szCs w:val="28"/>
          <w:lang w:val="tt-RU"/>
        </w:rPr>
        <w:t>Әлеге чыгышымда үзем җитәкләгән уку йорты эшчәнлегенә таянып, милли мәктәпләрнең яшәргә</w:t>
      </w:r>
      <w:r>
        <w:rPr>
          <w:bCs/>
          <w:sz w:val="28"/>
          <w:szCs w:val="28"/>
          <w:lang w:val="tt-RU"/>
        </w:rPr>
        <w:t>, сыйфатлы белем бирергә</w:t>
      </w:r>
      <w:r w:rsidRPr="009F1660">
        <w:rPr>
          <w:bCs/>
          <w:sz w:val="28"/>
          <w:szCs w:val="28"/>
          <w:lang w:val="tt-RU"/>
        </w:rPr>
        <w:t xml:space="preserve"> сәләтле булуын </w:t>
      </w:r>
      <w:r w:rsidR="00711EE0">
        <w:rPr>
          <w:bCs/>
          <w:sz w:val="28"/>
          <w:szCs w:val="28"/>
          <w:lang w:val="tt-RU"/>
        </w:rPr>
        <w:t>сезгә, хөрмәтле хезмәттәшләрем,  җиткерергә тырыштым</w:t>
      </w:r>
      <w:r w:rsidRPr="009F1660">
        <w:rPr>
          <w:bCs/>
          <w:sz w:val="28"/>
          <w:szCs w:val="28"/>
          <w:lang w:val="tt-RU"/>
        </w:rPr>
        <w:t xml:space="preserve">. </w:t>
      </w:r>
    </w:p>
    <w:p w:rsidR="000C2FF7" w:rsidRDefault="000C2FF7" w:rsidP="000C2FF7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lang w:val="tt-RU"/>
        </w:rPr>
      </w:pPr>
      <w:r w:rsidRPr="00877425">
        <w:rPr>
          <w:b/>
          <w:sz w:val="28"/>
          <w:szCs w:val="28"/>
          <w:lang w:val="tt-RU"/>
        </w:rPr>
        <w:t xml:space="preserve">Слайд </w:t>
      </w:r>
      <w:r>
        <w:rPr>
          <w:b/>
          <w:sz w:val="28"/>
          <w:szCs w:val="28"/>
          <w:lang w:val="tt-RU"/>
        </w:rPr>
        <w:t>22</w:t>
      </w:r>
    </w:p>
    <w:p w:rsidR="009F1660" w:rsidRDefault="009F1660" w:rsidP="00AD57F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9F1660">
        <w:rPr>
          <w:bCs/>
          <w:sz w:val="28"/>
          <w:szCs w:val="28"/>
          <w:lang w:val="tt-RU"/>
        </w:rPr>
        <w:t xml:space="preserve">Алай гына да түгел, алар яшәргә лаеклы, </w:t>
      </w:r>
      <w:r>
        <w:rPr>
          <w:bCs/>
          <w:sz w:val="28"/>
          <w:szCs w:val="28"/>
          <w:lang w:val="tt-RU"/>
        </w:rPr>
        <w:t>милли мәктәпләр</w:t>
      </w:r>
      <w:r w:rsidRPr="009F1660">
        <w:rPr>
          <w:bCs/>
          <w:sz w:val="28"/>
          <w:szCs w:val="28"/>
          <w:lang w:val="tt-RU"/>
        </w:rPr>
        <w:t xml:space="preserve"> милләтне саклауда – хәлиткеч фактор. Аларның санын арттырырга, географиясен киңәйтергә, эчтәлеген тирәнәйтергә, сыйфатын яхшыртырга кирәк!</w:t>
      </w:r>
    </w:p>
    <w:p w:rsidR="009F1660" w:rsidRDefault="009F1660" w:rsidP="00AD57F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tt-RU"/>
        </w:rPr>
      </w:pPr>
    </w:p>
    <w:p w:rsidR="00AD57F4" w:rsidRPr="00DC27E1" w:rsidRDefault="00AD57F4" w:rsidP="00DC27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lang w:val="tt-RU"/>
        </w:rPr>
      </w:pPr>
    </w:p>
    <w:sectPr w:rsidR="00AD57F4" w:rsidRPr="00DC27E1" w:rsidSect="002B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00071"/>
    <w:multiLevelType w:val="hybridMultilevel"/>
    <w:tmpl w:val="238C2C0E"/>
    <w:lvl w:ilvl="0" w:tplc="9FAAB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4C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40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108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2B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E6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E06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8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62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4C03301"/>
    <w:multiLevelType w:val="hybridMultilevel"/>
    <w:tmpl w:val="FA3A12E4"/>
    <w:lvl w:ilvl="0" w:tplc="2000E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AA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CA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A9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8E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F06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CE8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5EE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23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15B"/>
    <w:rsid w:val="000C2FF7"/>
    <w:rsid w:val="00211EE5"/>
    <w:rsid w:val="002B53DC"/>
    <w:rsid w:val="002D0C67"/>
    <w:rsid w:val="002F194D"/>
    <w:rsid w:val="003334F4"/>
    <w:rsid w:val="003335B0"/>
    <w:rsid w:val="003968A6"/>
    <w:rsid w:val="00453A13"/>
    <w:rsid w:val="004C452E"/>
    <w:rsid w:val="004F015C"/>
    <w:rsid w:val="004F11C5"/>
    <w:rsid w:val="004F67F0"/>
    <w:rsid w:val="005074BC"/>
    <w:rsid w:val="00515DD5"/>
    <w:rsid w:val="00523E19"/>
    <w:rsid w:val="0052641D"/>
    <w:rsid w:val="005F01E7"/>
    <w:rsid w:val="00633E4C"/>
    <w:rsid w:val="00647590"/>
    <w:rsid w:val="006E22CA"/>
    <w:rsid w:val="006F7195"/>
    <w:rsid w:val="00711EE0"/>
    <w:rsid w:val="00877425"/>
    <w:rsid w:val="00901532"/>
    <w:rsid w:val="009B3488"/>
    <w:rsid w:val="009B3E7B"/>
    <w:rsid w:val="009D0467"/>
    <w:rsid w:val="009D55F1"/>
    <w:rsid w:val="009F1660"/>
    <w:rsid w:val="00A65C52"/>
    <w:rsid w:val="00A85B9E"/>
    <w:rsid w:val="00A91B77"/>
    <w:rsid w:val="00AA3668"/>
    <w:rsid w:val="00AB365A"/>
    <w:rsid w:val="00AC0E6F"/>
    <w:rsid w:val="00AD26EF"/>
    <w:rsid w:val="00AD57F4"/>
    <w:rsid w:val="00B13783"/>
    <w:rsid w:val="00B27314"/>
    <w:rsid w:val="00B53A55"/>
    <w:rsid w:val="00B66A66"/>
    <w:rsid w:val="00B72C68"/>
    <w:rsid w:val="00BB0DD8"/>
    <w:rsid w:val="00C6515B"/>
    <w:rsid w:val="00C917DF"/>
    <w:rsid w:val="00CD4086"/>
    <w:rsid w:val="00D25E92"/>
    <w:rsid w:val="00D3143A"/>
    <w:rsid w:val="00DC27E1"/>
    <w:rsid w:val="00DE454E"/>
    <w:rsid w:val="00E8644B"/>
    <w:rsid w:val="00EA068C"/>
    <w:rsid w:val="00EA6176"/>
    <w:rsid w:val="00F1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ar-SA"/>
    </w:rPr>
  </w:style>
  <w:style w:type="paragraph" w:styleId="a4">
    <w:name w:val="Normal (Web)"/>
    <w:basedOn w:val="a"/>
    <w:uiPriority w:val="99"/>
    <w:unhideWhenUsed/>
    <w:rsid w:val="005074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EE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67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ar-SA"/>
    </w:rPr>
  </w:style>
  <w:style w:type="paragraph" w:styleId="a4">
    <w:name w:val="Normal (Web)"/>
    <w:basedOn w:val="a"/>
    <w:uiPriority w:val="99"/>
    <w:unhideWhenUsed/>
    <w:rsid w:val="005074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4068567544782606"/>
          <c:y val="9.8755414260734767E-2"/>
          <c:w val="0.5067793983342036"/>
          <c:h val="0.512137765568429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Җиңүчеләр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Призлы урыннар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13</c:v>
                </c:pt>
              </c:numCache>
            </c:numRef>
          </c:val>
        </c:ser>
        <c:axId val="79268096"/>
        <c:axId val="73056256"/>
      </c:barChart>
      <c:catAx>
        <c:axId val="792680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73056256"/>
        <c:crosses val="autoZero"/>
        <c:auto val="1"/>
        <c:lblAlgn val="ctr"/>
        <c:lblOffset val="100"/>
      </c:catAx>
      <c:valAx>
        <c:axId val="730562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9268096"/>
        <c:crosses val="autoZero"/>
        <c:crossBetween val="between"/>
      </c:valAx>
    </c:plotArea>
    <c:legend>
      <c:legendPos val="tr"/>
      <c:legendEntry>
        <c:idx val="0"/>
        <c:txPr>
          <a:bodyPr/>
          <a:lstStyle/>
          <a:p>
            <a:pPr>
              <a:defRPr sz="800" baseline="0">
                <a:solidFill>
                  <a:srgbClr val="002060"/>
                </a:solidFill>
                <a:latin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993720731018012"/>
          <c:y val="0.17076588587507194"/>
          <c:w val="0.32165206895804177"/>
          <c:h val="0.27248178779781129"/>
        </c:manualLayout>
      </c:layout>
      <c:txPr>
        <a:bodyPr/>
        <a:lstStyle/>
        <a:p>
          <a:pPr>
            <a:defRPr sz="8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7978-98D5-47C4-B24D-FB5A47CC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Зуфар И</cp:lastModifiedBy>
  <cp:revision>18</cp:revision>
  <cp:lastPrinted>2017-01-11T16:08:00Z</cp:lastPrinted>
  <dcterms:created xsi:type="dcterms:W3CDTF">2016-08-04T07:15:00Z</dcterms:created>
  <dcterms:modified xsi:type="dcterms:W3CDTF">2017-08-21T16:08:00Z</dcterms:modified>
</cp:coreProperties>
</file>